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01" w:rsidRDefault="0092479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46401" w:rsidRDefault="0092479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46401" w:rsidRDefault="0092479C" w:rsidP="009049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9049CC" w:rsidRDefault="009049CC" w:rsidP="009049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2652" w:rsidRDefault="0092479C" w:rsidP="009F265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046401" w:rsidRDefault="009049CC" w:rsidP="009F265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F2652">
        <w:rPr>
          <w:rFonts w:ascii="Times New Roman" w:hAnsi="Times New Roman"/>
          <w:sz w:val="28"/>
        </w:rPr>
        <w:t>03.10</w:t>
      </w:r>
      <w:r w:rsidR="0092479C">
        <w:rPr>
          <w:rFonts w:ascii="Times New Roman" w:hAnsi="Times New Roman"/>
          <w:sz w:val="28"/>
        </w:rPr>
        <w:t>.20</w:t>
      </w:r>
      <w:r w:rsidR="00B56E2E">
        <w:rPr>
          <w:rFonts w:ascii="Times New Roman" w:hAnsi="Times New Roman"/>
          <w:sz w:val="28"/>
        </w:rPr>
        <w:t xml:space="preserve">22                           </w:t>
      </w:r>
      <w:r w:rsidR="00843E01">
        <w:rPr>
          <w:rFonts w:ascii="Times New Roman" w:hAnsi="Times New Roman"/>
          <w:sz w:val="28"/>
        </w:rPr>
        <w:t xml:space="preserve">    </w:t>
      </w:r>
      <w:r w:rsidR="00B56E2E">
        <w:rPr>
          <w:rFonts w:ascii="Times New Roman" w:hAnsi="Times New Roman"/>
          <w:sz w:val="28"/>
        </w:rPr>
        <w:t xml:space="preserve"> </w:t>
      </w:r>
      <w:r w:rsidR="0092479C">
        <w:rPr>
          <w:rFonts w:ascii="Times New Roman" w:hAnsi="Times New Roman"/>
          <w:sz w:val="28"/>
        </w:rPr>
        <w:t xml:space="preserve"> г. Семикаракорск          </w:t>
      </w:r>
      <w:r w:rsidR="009F2652">
        <w:rPr>
          <w:rFonts w:ascii="Times New Roman" w:hAnsi="Times New Roman"/>
          <w:sz w:val="28"/>
        </w:rPr>
        <w:t xml:space="preserve">                               </w:t>
      </w:r>
      <w:bookmarkStart w:id="0" w:name="_GoBack"/>
      <w:bookmarkEnd w:id="0"/>
      <w:r w:rsidR="0092479C">
        <w:rPr>
          <w:rFonts w:ascii="Times New Roman" w:hAnsi="Times New Roman"/>
          <w:sz w:val="28"/>
        </w:rPr>
        <w:t xml:space="preserve"> №</w:t>
      </w:r>
      <w:r w:rsidR="009F2652">
        <w:rPr>
          <w:rFonts w:ascii="Times New Roman" w:hAnsi="Times New Roman"/>
          <w:sz w:val="28"/>
        </w:rPr>
        <w:t xml:space="preserve"> 152</w:t>
      </w:r>
      <w:r w:rsidR="0092479C">
        <w:rPr>
          <w:rFonts w:ascii="Times New Roman" w:hAnsi="Times New Roman"/>
          <w:sz w:val="28"/>
        </w:rPr>
        <w:t xml:space="preserve"> </w:t>
      </w:r>
    </w:p>
    <w:p w:rsidR="009049CC" w:rsidRDefault="009247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049CC">
        <w:rPr>
          <w:rFonts w:ascii="Times New Roman" w:hAnsi="Times New Roman"/>
          <w:b w:val="0"/>
          <w:sz w:val="28"/>
        </w:rPr>
        <w:t>О назначении ответственного лица</w:t>
      </w:r>
      <w:r w:rsidR="009049CC" w:rsidRPr="009049CC">
        <w:rPr>
          <w:rFonts w:ascii="Times New Roman" w:hAnsi="Times New Roman"/>
          <w:b w:val="0"/>
          <w:sz w:val="28"/>
          <w:szCs w:val="28"/>
        </w:rPr>
        <w:t>, уполномоченного проводить</w:t>
      </w:r>
    </w:p>
    <w:p w:rsidR="009049CC" w:rsidRDefault="009049C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049CC">
        <w:rPr>
          <w:rFonts w:ascii="Times New Roman" w:hAnsi="Times New Roman"/>
          <w:b w:val="0"/>
          <w:sz w:val="28"/>
          <w:szCs w:val="28"/>
        </w:rPr>
        <w:t xml:space="preserve"> работу по мониторингу исполнения должностных обязанностей муниципальными служащими, подверженными риску </w:t>
      </w:r>
    </w:p>
    <w:p w:rsidR="009049CC" w:rsidRPr="009049CC" w:rsidRDefault="009049CC" w:rsidP="009049C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049CC">
        <w:rPr>
          <w:rFonts w:ascii="Times New Roman" w:hAnsi="Times New Roman"/>
          <w:b w:val="0"/>
          <w:sz w:val="28"/>
          <w:szCs w:val="28"/>
        </w:rPr>
        <w:t>коррупционных проявлений, и устранению таких рисков</w:t>
      </w:r>
    </w:p>
    <w:p w:rsidR="009049CC" w:rsidRDefault="009049CC" w:rsidP="00D0321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46401" w:rsidRPr="009049CC" w:rsidRDefault="0092479C" w:rsidP="00D0321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049CC">
        <w:rPr>
          <w:rFonts w:ascii="Times New Roman" w:hAnsi="Times New Roman"/>
          <w:sz w:val="28"/>
        </w:rPr>
        <w:t xml:space="preserve">          </w:t>
      </w:r>
      <w:r w:rsidR="009049CC" w:rsidRPr="009049CC">
        <w:rPr>
          <w:rFonts w:ascii="Times New Roman" w:hAnsi="Times New Roman"/>
          <w:sz w:val="28"/>
        </w:rPr>
        <w:t>В соответствии с Федеральным законом от 25.12.2008 N 273-ФЗ "О противодействии коррупции", методическими рекомендациями 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устранении таких рисков</w:t>
      </w:r>
      <w:r w:rsidR="00B07E12">
        <w:rPr>
          <w:rFonts w:ascii="Times New Roman" w:hAnsi="Times New Roman"/>
          <w:sz w:val="28"/>
        </w:rPr>
        <w:t xml:space="preserve">, разработанными   Правительством </w:t>
      </w:r>
      <w:r w:rsidR="009049CC" w:rsidRPr="009049CC">
        <w:rPr>
          <w:rFonts w:ascii="Times New Roman" w:hAnsi="Times New Roman"/>
          <w:sz w:val="28"/>
        </w:rPr>
        <w:t>Ростовской области, в  целях повышения эффективности противодействия коррупции в муниципальном образовании «Семикаракорское городское поселение»</w:t>
      </w:r>
      <w:r w:rsidRPr="009049CC">
        <w:rPr>
          <w:rFonts w:ascii="Times New Roman" w:hAnsi="Times New Roman"/>
          <w:sz w:val="28"/>
        </w:rPr>
        <w:t>:</w:t>
      </w:r>
    </w:p>
    <w:p w:rsidR="00046401" w:rsidRDefault="00046401">
      <w:pPr>
        <w:widowControl w:val="0"/>
        <w:spacing w:line="240" w:lineRule="auto"/>
        <w:jc w:val="both"/>
        <w:rPr>
          <w:rFonts w:ascii="Times New Roman" w:hAnsi="Times New Roman"/>
          <w:sz w:val="28"/>
        </w:rPr>
      </w:pPr>
    </w:p>
    <w:p w:rsidR="00046401" w:rsidRPr="009049CC" w:rsidRDefault="0092479C" w:rsidP="00B56E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        1. Назначить </w:t>
      </w:r>
      <w:proofErr w:type="gramStart"/>
      <w:r>
        <w:rPr>
          <w:rFonts w:ascii="Times New Roman" w:hAnsi="Times New Roman"/>
          <w:b w:val="0"/>
          <w:sz w:val="28"/>
        </w:rPr>
        <w:t>ответственным</w:t>
      </w:r>
      <w:proofErr w:type="gramEnd"/>
      <w:r w:rsidR="009049CC" w:rsidRPr="009049CC">
        <w:rPr>
          <w:rFonts w:ascii="Times New Roman" w:hAnsi="Times New Roman"/>
          <w:b w:val="0"/>
          <w:sz w:val="28"/>
          <w:szCs w:val="28"/>
        </w:rPr>
        <w:t xml:space="preserve">, </w:t>
      </w:r>
      <w:r w:rsidR="009049CC">
        <w:rPr>
          <w:rFonts w:ascii="Times New Roman" w:hAnsi="Times New Roman"/>
          <w:b w:val="0"/>
          <w:sz w:val="28"/>
          <w:szCs w:val="28"/>
        </w:rPr>
        <w:t>за проведение работы</w:t>
      </w:r>
      <w:r w:rsidR="009049CC" w:rsidRPr="009049CC">
        <w:rPr>
          <w:rFonts w:ascii="Times New Roman" w:hAnsi="Times New Roman"/>
          <w:b w:val="0"/>
          <w:sz w:val="28"/>
          <w:szCs w:val="28"/>
        </w:rPr>
        <w:t xml:space="preserve">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</w:t>
      </w:r>
      <w:r w:rsidR="009049CC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</w:rPr>
        <w:t>главного специалиста по работе с обращениями граждан, кадрам</w:t>
      </w:r>
      <w:r w:rsidR="00D03216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и взаимодействию с депутатами Администрации Семикаракорского городского поселения Паршину Н.П.. </w:t>
      </w:r>
    </w:p>
    <w:p w:rsidR="00046401" w:rsidRDefault="0092479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 w:rsidRPr="009049CC">
        <w:rPr>
          <w:rFonts w:ascii="Times New Roman" w:hAnsi="Times New Roman"/>
          <w:b w:val="0"/>
          <w:sz w:val="28"/>
        </w:rPr>
        <w:t xml:space="preserve">       2. </w:t>
      </w:r>
      <w:proofErr w:type="gramStart"/>
      <w:r w:rsidRPr="009049CC">
        <w:rPr>
          <w:rFonts w:ascii="Times New Roman" w:hAnsi="Times New Roman"/>
          <w:b w:val="0"/>
          <w:sz w:val="28"/>
        </w:rPr>
        <w:t>Главному специалисту по работе с обращениями граждан, кадрам</w:t>
      </w:r>
      <w:r w:rsidR="00B56E2E" w:rsidRPr="009049CC">
        <w:rPr>
          <w:rFonts w:ascii="Times New Roman" w:hAnsi="Times New Roman"/>
          <w:b w:val="0"/>
          <w:sz w:val="28"/>
        </w:rPr>
        <w:t>и</w:t>
      </w:r>
      <w:r w:rsidRPr="009049CC">
        <w:rPr>
          <w:rFonts w:ascii="Times New Roman" w:hAnsi="Times New Roman"/>
          <w:b w:val="0"/>
          <w:sz w:val="28"/>
        </w:rPr>
        <w:t xml:space="preserve"> и взаимодействию с депутатами Администрации Семикаракорского городского поселения Паршиной Н.П.</w:t>
      </w:r>
      <w:r w:rsidR="009049CC" w:rsidRPr="009049CC">
        <w:rPr>
          <w:rFonts w:ascii="Times New Roman" w:hAnsi="Times New Roman"/>
          <w:b w:val="0"/>
          <w:sz w:val="28"/>
        </w:rPr>
        <w:t xml:space="preserve"> проводить </w:t>
      </w:r>
      <w:r w:rsidR="009049CC" w:rsidRPr="009049CC">
        <w:rPr>
          <w:rFonts w:ascii="Times New Roman" w:hAnsi="Times New Roman"/>
          <w:b w:val="0"/>
          <w:sz w:val="28"/>
          <w:szCs w:val="28"/>
        </w:rPr>
        <w:t xml:space="preserve"> мониторинг исполнения должностных обязанностей муниципальными служащими, подверженными риску коррупционных проявлений в соответствии с </w:t>
      </w:r>
      <w:r w:rsidR="009049CC" w:rsidRPr="009049CC">
        <w:rPr>
          <w:rFonts w:ascii="Times New Roman" w:hAnsi="Times New Roman"/>
          <w:b w:val="0"/>
          <w:sz w:val="28"/>
        </w:rPr>
        <w:t>методическими рекомендациями по внедрению системы мониторинга исполнения должностных обязанностей муниципальными служащими, подверженными риску коррупционных проявлений, и устранении таких рисков</w:t>
      </w:r>
      <w:r w:rsidR="00B07E12">
        <w:rPr>
          <w:rFonts w:ascii="Times New Roman" w:hAnsi="Times New Roman"/>
          <w:b w:val="0"/>
          <w:sz w:val="28"/>
        </w:rPr>
        <w:t>, разработанными   Правительством</w:t>
      </w:r>
      <w:r w:rsidR="009049CC" w:rsidRPr="009049CC">
        <w:rPr>
          <w:rFonts w:ascii="Times New Roman" w:hAnsi="Times New Roman"/>
          <w:b w:val="0"/>
          <w:sz w:val="28"/>
        </w:rPr>
        <w:t xml:space="preserve"> Ростовской области.</w:t>
      </w:r>
      <w:proofErr w:type="gramEnd"/>
    </w:p>
    <w:p w:rsidR="00046401" w:rsidRDefault="0092479C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9049C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распоряжение вступает в силу со  дня его издания.</w:t>
      </w:r>
    </w:p>
    <w:p w:rsidR="00046401" w:rsidRDefault="0092479C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07E1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46401" w:rsidRDefault="00046401">
      <w:pPr>
        <w:pStyle w:val="a3"/>
        <w:jc w:val="both"/>
        <w:rPr>
          <w:rFonts w:ascii="Times New Roman" w:hAnsi="Times New Roman"/>
          <w:sz w:val="28"/>
        </w:rPr>
      </w:pPr>
    </w:p>
    <w:p w:rsidR="00046401" w:rsidRDefault="00046401">
      <w:pPr>
        <w:pStyle w:val="a3"/>
        <w:jc w:val="both"/>
        <w:rPr>
          <w:rFonts w:ascii="Times New Roman" w:hAnsi="Times New Roman"/>
          <w:sz w:val="28"/>
        </w:rPr>
      </w:pPr>
    </w:p>
    <w:p w:rsidR="00046401" w:rsidRDefault="009247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</w:t>
      </w:r>
    </w:p>
    <w:p w:rsidR="00046401" w:rsidRDefault="009247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046401" w:rsidRDefault="0092479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</w:t>
      </w:r>
      <w:r w:rsidR="00B56E2E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А.Н. Черненко</w:t>
      </w:r>
    </w:p>
    <w:p w:rsidR="002905EE" w:rsidRDefault="002905EE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Распоряжение вносит: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Зам. главы Администрации Семикаракорского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городского поселения по социальному развитию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и организационной работе Г.В. Юсина</w:t>
      </w:r>
    </w:p>
    <w:p w:rsidR="00046401" w:rsidRDefault="0092479C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sectPr w:rsidR="00046401" w:rsidSect="00B07E12">
      <w:footerReference w:type="default" r:id="rId7"/>
      <w:pgSz w:w="11906" w:h="16838"/>
      <w:pgMar w:top="284" w:right="70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C9" w:rsidRDefault="003F40C9">
      <w:pPr>
        <w:spacing w:after="0" w:line="240" w:lineRule="auto"/>
      </w:pPr>
      <w:r>
        <w:separator/>
      </w:r>
    </w:p>
  </w:endnote>
  <w:endnote w:type="continuationSeparator" w:id="0">
    <w:p w:rsidR="003F40C9" w:rsidRDefault="003F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01" w:rsidRDefault="0092479C">
    <w:pPr>
      <w:framePr w:wrap="around" w:vAnchor="text" w:hAnchor="margin" w:xAlign="right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fldChar w:fldCharType="separate"/>
    </w:r>
    <w:r w:rsidR="009F2652">
      <w:rPr>
        <w:rStyle w:val="a6"/>
        <w:noProof/>
      </w:rPr>
      <w:t>2</w:t>
    </w:r>
    <w:r>
      <w:rPr>
        <w:rStyle w:val="a6"/>
      </w:rPr>
      <w:fldChar w:fldCharType="end"/>
    </w:r>
  </w:p>
  <w:p w:rsidR="00046401" w:rsidRDefault="000464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C9" w:rsidRDefault="003F40C9">
      <w:pPr>
        <w:spacing w:after="0" w:line="240" w:lineRule="auto"/>
      </w:pPr>
      <w:r>
        <w:separator/>
      </w:r>
    </w:p>
  </w:footnote>
  <w:footnote w:type="continuationSeparator" w:id="0">
    <w:p w:rsidR="003F40C9" w:rsidRDefault="003F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401"/>
    <w:rsid w:val="00040968"/>
    <w:rsid w:val="00046401"/>
    <w:rsid w:val="000548B5"/>
    <w:rsid w:val="002905EE"/>
    <w:rsid w:val="003F40C9"/>
    <w:rsid w:val="004A351E"/>
    <w:rsid w:val="00843E01"/>
    <w:rsid w:val="008448D6"/>
    <w:rsid w:val="009049CC"/>
    <w:rsid w:val="0092479C"/>
    <w:rsid w:val="009F2652"/>
    <w:rsid w:val="00B07E12"/>
    <w:rsid w:val="00B56E2E"/>
    <w:rsid w:val="00BB0585"/>
    <w:rsid w:val="00D03216"/>
    <w:rsid w:val="00D43416"/>
    <w:rsid w:val="00E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sz w:val="28"/>
    </w:rPr>
  </w:style>
  <w:style w:type="paragraph" w:customStyle="1" w:styleId="13">
    <w:name w:val="Номер страницы1"/>
    <w:basedOn w:val="a5"/>
    <w:link w:val="a6"/>
  </w:style>
  <w:style w:type="character" w:styleId="a6">
    <w:name w:val="page number"/>
    <w:basedOn w:val="a7"/>
    <w:link w:val="13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8">
    <w:name w:val="Знак"/>
    <w:basedOn w:val="a"/>
    <w:next w:val="a"/>
    <w:link w:val="a9"/>
    <w:pPr>
      <w:spacing w:after="160" w:line="240" w:lineRule="exact"/>
    </w:pPr>
    <w:rPr>
      <w:rFonts w:ascii="Arial" w:hAnsi="Arial"/>
      <w:sz w:val="20"/>
    </w:rPr>
  </w:style>
  <w:style w:type="character" w:customStyle="1" w:styleId="a9">
    <w:name w:val="Знак"/>
    <w:basedOn w:val="1"/>
    <w:link w:val="a8"/>
    <w:rPr>
      <w:rFonts w:ascii="Arial" w:hAnsi="Arial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Calibri" w:hAnsi="Calibri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link w:val="af1"/>
    <w:rPr>
      <w:vertAlign w:val="superscript"/>
    </w:rPr>
  </w:style>
  <w:style w:type="character" w:styleId="af1">
    <w:name w:val="footnote reference"/>
    <w:link w:val="17"/>
    <w:rPr>
      <w:vertAlign w:val="superscript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a5">
    <w:basedOn w:val="a"/>
    <w:link w:val="a7"/>
    <w:semiHidden/>
    <w:unhideWhenUsed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7">
    <w:basedOn w:val="1"/>
    <w:link w:val="a5"/>
    <w:semiHidden/>
    <w:unhideWhenUsed/>
    <w:rPr>
      <w:rFonts w:ascii="Tahoma" w:hAnsi="Tahoma"/>
      <w:sz w:val="20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12</cp:revision>
  <cp:lastPrinted>2022-10-03T06:13:00Z</cp:lastPrinted>
  <dcterms:created xsi:type="dcterms:W3CDTF">2022-08-17T10:47:00Z</dcterms:created>
  <dcterms:modified xsi:type="dcterms:W3CDTF">2022-10-03T06:19:00Z</dcterms:modified>
</cp:coreProperties>
</file>