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right"/>
        <w:rPr>
          <w:sz w:val="28"/>
        </w:rPr>
      </w:pPr>
    </w:p>
    <w:p w14:paraId="04000000">
      <w:pPr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Администрация Семикаракорского городского поселения</w:t>
      </w:r>
    </w:p>
    <w:p w14:paraId="07000000">
      <w:pPr>
        <w:ind/>
        <w:jc w:val="center"/>
        <w:rPr>
          <w:sz w:val="28"/>
        </w:rPr>
      </w:pPr>
    </w:p>
    <w:p w14:paraId="08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ind/>
        <w:jc w:val="center"/>
        <w:rPr>
          <w:sz w:val="28"/>
        </w:rPr>
      </w:pPr>
    </w:p>
    <w:p w14:paraId="0A000000">
      <w:pPr>
        <w:rPr>
          <w:sz w:val="28"/>
        </w:rPr>
      </w:pPr>
      <w:r>
        <w:rPr>
          <w:sz w:val="28"/>
        </w:rPr>
        <w:t xml:space="preserve">           2022                                   г. </w:t>
      </w:r>
      <w:r>
        <w:rPr>
          <w:sz w:val="28"/>
        </w:rPr>
        <w:t>Семикаракорск</w:t>
      </w:r>
      <w:r>
        <w:rPr>
          <w:sz w:val="28"/>
        </w:rPr>
        <w:t xml:space="preserve">                                          № ____</w:t>
      </w:r>
    </w:p>
    <w:p w14:paraId="0B000000">
      <w:pPr>
        <w:ind/>
        <w:jc w:val="both"/>
        <w:rPr>
          <w:sz w:val="26"/>
        </w:rPr>
      </w:pPr>
    </w:p>
    <w:p w14:paraId="0C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 Постановление </w:t>
      </w:r>
    </w:p>
    <w:p w14:paraId="0D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Семикаракорского городского</w:t>
      </w:r>
    </w:p>
    <w:p w14:paraId="0E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поселения от 30.06.2021 № 453</w:t>
      </w:r>
    </w:p>
    <w:p w14:paraId="0F000000">
      <w:pPr>
        <w:pStyle w:val="Style_2"/>
        <w:ind/>
        <w:jc w:val="both"/>
      </w:pPr>
    </w:p>
    <w:p w14:paraId="10000000">
      <w:pPr>
        <w:spacing w:line="100" w:lineRule="atLeast"/>
        <w:ind w:firstLine="708" w:left="0"/>
        <w:jc w:val="both"/>
        <w:rPr>
          <w:sz w:val="28"/>
        </w:rPr>
      </w:pPr>
      <w:r>
        <w:rPr>
          <w:sz w:val="28"/>
        </w:rPr>
        <w:t xml:space="preserve">В соответствии с частью 3 статьи 20, статьей 38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приказом Минфина России от 31 июля 2020 года № 158н «Об утверждении Типового положения (регламента) о контрактной службе», </w:t>
      </w:r>
      <w:r>
        <w:rPr>
          <w:sz w:val="28"/>
        </w:rPr>
        <w:t>Администрация Семикаракорского городского поселения</w:t>
      </w:r>
    </w:p>
    <w:p w14:paraId="11000000">
      <w:pPr>
        <w:pStyle w:val="Style_2"/>
        <w:ind w:firstLine="540" w:left="0"/>
        <w:jc w:val="both"/>
      </w:pPr>
    </w:p>
    <w:p w14:paraId="12000000">
      <w:pPr>
        <w:pStyle w:val="Style_2"/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>:</w:t>
      </w:r>
    </w:p>
    <w:p w14:paraId="13000000">
      <w:pPr>
        <w:pStyle w:val="Style_2"/>
        <w:ind w:firstLine="540" w:left="0"/>
        <w:jc w:val="both"/>
      </w:pPr>
    </w:p>
    <w:p w14:paraId="14000000">
      <w:pPr>
        <w:pStyle w:val="Style_2"/>
        <w:ind/>
        <w:jc w:val="both"/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1. Внести в Постановление Администрации Семикаракорского городского поселения от 30.06.2021 № 453 «Об утверждении Положения (регламента) о контрактной службе Администрации Семикаракорского городского поселения» изменения, изложив п</w:t>
      </w:r>
      <w:r>
        <w:rPr>
          <w:rFonts w:ascii="Times New Roman" w:hAnsi="Times New Roman"/>
          <w:sz w:val="28"/>
        </w:rPr>
        <w:t xml:space="preserve">ункт 3.1.3 раздела 3 Приложения 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следующей редакции: «3.1.3. организует обязательное общественное обсуждение закупок в случаях, предусмотренных статьей 20 Федерального закона, в порядке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установленном Положением о порядке организации и проведении общественных обсуждений и публичных слушаний на территории муниципального образования «</w:t>
      </w:r>
      <w:r>
        <w:rPr>
          <w:rFonts w:ascii="Times New Roman" w:hAnsi="Times New Roman"/>
          <w:sz w:val="28"/>
        </w:rPr>
        <w:t>Семикаракорское</w:t>
      </w:r>
      <w:r>
        <w:rPr>
          <w:rFonts w:ascii="Times New Roman" w:hAnsi="Times New Roman"/>
          <w:sz w:val="28"/>
        </w:rPr>
        <w:t xml:space="preserve"> городское поселение».».  </w:t>
      </w:r>
    </w:p>
    <w:p w14:paraId="15000000">
      <w:pPr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   2</w:t>
      </w:r>
      <w:r>
        <w:rPr>
          <w:sz w:val="28"/>
        </w:rPr>
        <w:t>. Настоящее 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муниципального учреждения «Городской культурно-досуговый центр».</w:t>
      </w:r>
    </w:p>
    <w:p w14:paraId="16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М.Н.</w:t>
      </w:r>
    </w:p>
    <w:p w14:paraId="17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18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Семикаракорского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городского поселения                                            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 А.Н.</w:t>
      </w:r>
      <w:r>
        <w:rPr>
          <w:sz w:val="28"/>
        </w:rPr>
        <w:t xml:space="preserve"> </w:t>
      </w:r>
      <w:r>
        <w:rPr>
          <w:sz w:val="28"/>
        </w:rPr>
        <w:t>Черненко</w:t>
      </w:r>
    </w:p>
    <w:p w14:paraId="1C000000">
      <w:pPr>
        <w:pStyle w:val="Style_3"/>
        <w:rPr>
          <w:sz w:val="16"/>
        </w:rPr>
      </w:pPr>
    </w:p>
    <w:p w14:paraId="1D000000">
      <w:pPr>
        <w:pStyle w:val="Style_3"/>
        <w:rPr>
          <w:sz w:val="16"/>
        </w:rPr>
      </w:pPr>
      <w:bookmarkStart w:id="1" w:name="_GoBack"/>
      <w:bookmarkEnd w:id="1"/>
    </w:p>
    <w:p w14:paraId="1E000000">
      <w:pPr>
        <w:pStyle w:val="Style_3"/>
        <w:rPr>
          <w:sz w:val="16"/>
        </w:rPr>
      </w:pPr>
    </w:p>
    <w:p w14:paraId="1F000000">
      <w:pPr>
        <w:pStyle w:val="Style_3"/>
        <w:rPr>
          <w:sz w:val="16"/>
        </w:rPr>
      </w:pPr>
      <w:r>
        <w:rPr>
          <w:sz w:val="16"/>
        </w:rPr>
        <w:t>Постановление вносит:</w:t>
      </w:r>
    </w:p>
    <w:p w14:paraId="20000000">
      <w:pPr>
        <w:pStyle w:val="Style_3"/>
        <w:rPr>
          <w:sz w:val="16"/>
        </w:rPr>
      </w:pPr>
      <w:r>
        <w:rPr>
          <w:sz w:val="16"/>
        </w:rPr>
        <w:t>Зав. сектором закупок</w:t>
      </w:r>
    </w:p>
    <w:p w14:paraId="21000000">
      <w:pPr>
        <w:pStyle w:val="Style_3"/>
        <w:rPr>
          <w:sz w:val="16"/>
        </w:rPr>
      </w:pPr>
      <w:r>
        <w:rPr>
          <w:sz w:val="16"/>
        </w:rPr>
        <w:t>и правовой работы</w:t>
      </w:r>
    </w:p>
    <w:p w14:paraId="22000000">
      <w:pPr>
        <w:pStyle w:val="Style_3"/>
        <w:rPr>
          <w:sz w:val="16"/>
        </w:rPr>
      </w:pPr>
      <w:r>
        <w:rPr>
          <w:sz w:val="16"/>
        </w:rPr>
        <w:t>Волкова Л.</w:t>
      </w:r>
      <w:r>
        <w:rPr>
          <w:sz w:val="16"/>
        </w:rPr>
        <w:t>В</w:t>
      </w:r>
    </w:p>
    <w:p w14:paraId="23000000">
      <w:pPr>
        <w:ind w:firstLine="2226" w:left="5664"/>
        <w:jc w:val="right"/>
        <w:rPr>
          <w:sz w:val="28"/>
        </w:rPr>
      </w:pPr>
    </w:p>
    <w:sectPr>
      <w:footerReference r:id="rId1" w:type="default"/>
      <w:pgSz w:h="16838" w:orient="portrait" w:w="11906"/>
      <w:pgMar w:bottom="284" w:footer="720" w:gutter="0" w:header="720" w:left="1304" w:right="851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center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ind/>
      <w:jc w:val="left"/>
    </w:pPr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No Spacing"/>
    <w:link w:val="Style_5_ch"/>
    <w:rPr>
      <w:sz w:val="24"/>
    </w:rPr>
  </w:style>
  <w:style w:styleId="Style_5_ch" w:type="character">
    <w:name w:val="No Spacing"/>
    <w:link w:val="Style_5"/>
    <w:rPr>
      <w:sz w:val="24"/>
    </w:rPr>
  </w:style>
  <w:style w:styleId="Style_6" w:type="paragraph">
    <w:name w:val="header"/>
    <w:basedOn w:val="Style_4"/>
    <w:link w:val="Style_6_ch"/>
    <w:pPr>
      <w:tabs>
        <w:tab w:leader="none" w:pos="4677" w:val="center"/>
        <w:tab w:leader="none" w:pos="9355" w:val="right"/>
      </w:tabs>
      <w:ind/>
    </w:pPr>
  </w:style>
  <w:style w:styleId="Style_6_ch" w:type="character">
    <w:name w:val="header"/>
    <w:basedOn w:val="Style_4_ch"/>
    <w:link w:val="Style_6"/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ind/>
      <w:jc w:val="center"/>
      <w:outlineLvl w:val="2"/>
    </w:pPr>
    <w:rPr>
      <w:sz w:val="28"/>
    </w:rPr>
  </w:style>
  <w:style w:styleId="Style_11_ch" w:type="character">
    <w:name w:val="heading 3"/>
    <w:basedOn w:val="Style_4_ch"/>
    <w:link w:val="Style_11"/>
    <w:rPr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12" w:type="paragraph">
    <w:name w:val="Гиперссылка1"/>
    <w:basedOn w:val="Style_13"/>
    <w:link w:val="Style_12_ch"/>
    <w:rPr>
      <w:color w:val="0000FF"/>
      <w:u w:val="single"/>
    </w:rPr>
  </w:style>
  <w:style w:styleId="Style_12_ch" w:type="character">
    <w:name w:val="Гиперссылка1"/>
    <w:basedOn w:val="Style_13_ch"/>
    <w:link w:val="Style_12"/>
    <w:rPr>
      <w:color w:val="0000FF"/>
      <w:u w:val="single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4"/>
    <w:next w:val="Style_4"/>
    <w:link w:val="Style_16_ch"/>
    <w:uiPriority w:val="9"/>
    <w:qFormat/>
    <w:pPr>
      <w:keepNext w:val="1"/>
      <w:ind/>
      <w:jc w:val="center"/>
      <w:outlineLvl w:val="0"/>
    </w:pPr>
    <w:rPr>
      <w:sz w:val="28"/>
    </w:rPr>
  </w:style>
  <w:style w:styleId="Style_16_ch" w:type="character">
    <w:name w:val="heading 1"/>
    <w:basedOn w:val="Style_4_ch"/>
    <w:link w:val="Style_16"/>
    <w:rPr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er and Footer"/>
    <w:link w:val="Style_21_ch"/>
    <w:pPr>
      <w:ind/>
      <w:jc w:val="both"/>
    </w:pPr>
    <w:rPr>
      <w:rFonts w:ascii="XO Thames" w:hAnsi="XO Thames"/>
    </w:rPr>
  </w:style>
  <w:style w:styleId="Style_21_ch" w:type="character">
    <w:name w:val="Header and Footer"/>
    <w:link w:val="Style_21"/>
    <w:rPr>
      <w:rFonts w:ascii="XO Thames" w:hAnsi="XO Thames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Знак Знак Знак Знак"/>
    <w:basedOn w:val="Style_4"/>
    <w:link w:val="Style_24_ch"/>
    <w:rPr>
      <w:rFonts w:ascii="Verdana" w:hAnsi="Verdana"/>
      <w:sz w:val="20"/>
    </w:rPr>
  </w:style>
  <w:style w:styleId="Style_24_ch" w:type="character">
    <w:name w:val="Знак Знак Знак Знак"/>
    <w:basedOn w:val="Style_4_ch"/>
    <w:link w:val="Style_24"/>
    <w:rPr>
      <w:rFonts w:ascii="Verdana" w:hAnsi="Verdana"/>
      <w:sz w:val="20"/>
    </w:rPr>
  </w:style>
  <w:style w:styleId="Style_3" w:type="paragraph">
    <w:name w:val="Default"/>
    <w:link w:val="Style_3_ch"/>
    <w:pPr>
      <w:ind/>
      <w:jc w:val="left"/>
    </w:pPr>
    <w:rPr>
      <w:sz w:val="24"/>
    </w:rPr>
  </w:style>
  <w:style w:styleId="Style_3_ch" w:type="character">
    <w:name w:val="Default"/>
    <w:link w:val="Style_3"/>
    <w:rPr>
      <w:sz w:val="24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  <w:rPr>
      <w:sz w:val="24"/>
    </w:rPr>
  </w:style>
  <w:style w:styleId="Style_26_ch" w:type="character">
    <w:name w:val="Обычный1"/>
    <w:link w:val="Style_26"/>
    <w:rPr>
      <w:sz w:val="24"/>
    </w:rPr>
  </w:style>
  <w:style w:styleId="Style_2" w:type="paragraph">
    <w:name w:val="ConsPlusNormal"/>
    <w:link w:val="Style_2_ch"/>
    <w:pPr>
      <w:ind/>
      <w:jc w:val="left"/>
    </w:pPr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27" w:type="paragraph">
    <w:name w:val="Balloon Text"/>
    <w:basedOn w:val="Style_4"/>
    <w:link w:val="Style_27_ch"/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basedOn w:val="Style_4"/>
    <w:next w:val="Style_4"/>
    <w:link w:val="Style_31_ch"/>
    <w:uiPriority w:val="9"/>
    <w:qFormat/>
    <w:pPr>
      <w:keepNext w:val="1"/>
      <w:ind/>
      <w:jc w:val="right"/>
      <w:outlineLvl w:val="1"/>
    </w:pPr>
    <w:rPr>
      <w:sz w:val="28"/>
    </w:rPr>
  </w:style>
  <w:style w:styleId="Style_31_ch" w:type="character">
    <w:name w:val="heading 2"/>
    <w:basedOn w:val="Style_4_ch"/>
    <w:link w:val="Style_31"/>
    <w:rPr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2022-06-17T11:34:12Z</dcterms:modified>
</cp:coreProperties>
</file>