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6183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8095" cy="90424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D27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Областной закон Ростовской области от 28.12.2005 N 441-ЗС</w:t>
            </w:r>
            <w:r>
              <w:rPr>
                <w:sz w:val="48"/>
                <w:szCs w:val="48"/>
              </w:rPr>
              <w:br/>
              <w:t>(ред. от 07.11.2016)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государственном регулировании производства и оборота этилового спирта, алкогольной и спиртосодержащей продукции на территории Ростовской области"</w:t>
            </w:r>
            <w:r>
              <w:rPr>
                <w:sz w:val="48"/>
                <w:szCs w:val="48"/>
              </w:rPr>
              <w:br/>
              <w:t>(принят ЗС РО 27.12.2005)</w:t>
            </w:r>
            <w:r>
              <w:rPr>
                <w:sz w:val="48"/>
                <w:szCs w:val="48"/>
              </w:rPr>
              <w:br/>
              <w:t>(с изм. и доп., вступающими в силу с 01.07.2017)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D27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D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D27A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D27A9">
            <w:pPr>
              <w:pStyle w:val="ConsPlusNormal"/>
              <w:outlineLvl w:val="0"/>
            </w:pPr>
            <w:r>
              <w:t>28 декабря 2005 года</w:t>
            </w:r>
          </w:p>
        </w:tc>
        <w:tc>
          <w:tcPr>
            <w:tcW w:w="5103" w:type="dxa"/>
          </w:tcPr>
          <w:p w:rsidR="00000000" w:rsidRDefault="00BD27A9">
            <w:pPr>
              <w:pStyle w:val="ConsPlusNormal"/>
              <w:jc w:val="right"/>
              <w:outlineLvl w:val="0"/>
            </w:pPr>
            <w:r>
              <w:t>N 441-ЗС</w:t>
            </w:r>
          </w:p>
        </w:tc>
      </w:tr>
    </w:tbl>
    <w:p w:rsidR="00000000" w:rsidRDefault="00BD2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Title"/>
        <w:jc w:val="center"/>
      </w:pPr>
      <w:r>
        <w:t>ОБЛАСТНОЙ ЗАКОН</w:t>
      </w:r>
    </w:p>
    <w:p w:rsidR="00000000" w:rsidRDefault="00BD27A9">
      <w:pPr>
        <w:pStyle w:val="ConsPlusTitle"/>
        <w:jc w:val="center"/>
      </w:pPr>
      <w:r>
        <w:t>РОСТОВСКОЙ ОБЛАСТИ</w:t>
      </w:r>
    </w:p>
    <w:p w:rsidR="00000000" w:rsidRDefault="00BD27A9">
      <w:pPr>
        <w:pStyle w:val="ConsPlusTitle"/>
        <w:jc w:val="center"/>
      </w:pPr>
    </w:p>
    <w:p w:rsidR="00000000" w:rsidRDefault="00BD27A9">
      <w:pPr>
        <w:pStyle w:val="ConsPlusTitle"/>
        <w:jc w:val="center"/>
      </w:pPr>
      <w:r>
        <w:t>О ГОСУДАРСТВЕННОМ РЕГУЛИРОВАНИИ ПРОИЗВОДСТВА И ОБОРОТА</w:t>
      </w:r>
    </w:p>
    <w:p w:rsidR="00000000" w:rsidRDefault="00BD27A9">
      <w:pPr>
        <w:pStyle w:val="ConsPlusTitle"/>
        <w:jc w:val="center"/>
      </w:pPr>
      <w:r>
        <w:t>ЭТИЛОВОГО СПИРТА, АЛКОГОЛЬНОЙ И СПИРТОСОДЕРЖАЩЕЙ</w:t>
      </w:r>
    </w:p>
    <w:p w:rsidR="00000000" w:rsidRDefault="00BD27A9">
      <w:pPr>
        <w:pStyle w:val="ConsPlusTitle"/>
        <w:jc w:val="center"/>
      </w:pPr>
      <w:r>
        <w:t>ПРОДУКЦИИ НА ТЕРРИТОРИИ РОСТОВСКОЙ ОБЛАСТИ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jc w:val="right"/>
      </w:pPr>
      <w:r>
        <w:t>Принят</w:t>
      </w:r>
    </w:p>
    <w:p w:rsidR="00000000" w:rsidRDefault="00BD27A9">
      <w:pPr>
        <w:pStyle w:val="ConsPlusNormal"/>
        <w:jc w:val="right"/>
      </w:pPr>
      <w:r>
        <w:t>Законодательным Собранием</w:t>
      </w:r>
    </w:p>
    <w:p w:rsidR="00000000" w:rsidRDefault="00BD27A9">
      <w:pPr>
        <w:pStyle w:val="ConsPlusNormal"/>
        <w:jc w:val="right"/>
      </w:pPr>
      <w:r>
        <w:t>27 декабря 2005 года</w:t>
      </w:r>
    </w:p>
    <w:p w:rsidR="00000000" w:rsidRDefault="00BD27A9">
      <w:pPr>
        <w:pStyle w:val="ConsPlusNormal"/>
        <w:jc w:val="center"/>
      </w:pPr>
      <w:r>
        <w:t>Список изменяющих документов</w:t>
      </w:r>
    </w:p>
    <w:p w:rsidR="00000000" w:rsidRDefault="00BD27A9">
      <w:pPr>
        <w:pStyle w:val="ConsPlusNormal"/>
        <w:jc w:val="center"/>
      </w:pPr>
      <w:r>
        <w:t xml:space="preserve">(в ред. Областных законов РО от 02.03.2010 </w:t>
      </w:r>
      <w:hyperlink r:id="rId9" w:tooltip="Областной закон Ростовской области от 02.03.2010 N 367-ЗС (ред. от 18.11.2011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0){КонсультантПлюс}" w:history="1">
        <w:r>
          <w:rPr>
            <w:color w:val="0000FF"/>
          </w:rPr>
          <w:t>N 367-ЗС</w:t>
        </w:r>
      </w:hyperlink>
      <w:r>
        <w:t>,</w:t>
      </w:r>
    </w:p>
    <w:p w:rsidR="00000000" w:rsidRDefault="00BD27A9">
      <w:pPr>
        <w:pStyle w:val="ConsPlusNormal"/>
        <w:jc w:val="center"/>
      </w:pPr>
      <w:r>
        <w:t xml:space="preserve">от 18.11.2011 </w:t>
      </w:r>
      <w:hyperlink r:id="rId10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N 733-ЗС</w:t>
        </w:r>
      </w:hyperlink>
      <w:r>
        <w:t xml:space="preserve">, от 03.12.2012 </w:t>
      </w:r>
      <w:hyperlink r:id="rId11" w:tooltip="Областной закон Ростовской области от 03.12.2012 N 989-ЗС &quot;О признании утратившими силу отдельных областных законов (некоторых положений областных законов) по вопросам лицензирования розничной продажи алкогольной продукции&quot; (принят ЗС РО 23.11.2012){КонсультантПлюс}" w:history="1">
        <w:r>
          <w:rPr>
            <w:color w:val="0000FF"/>
          </w:rPr>
          <w:t>N 989-ЗС</w:t>
        </w:r>
      </w:hyperlink>
      <w:r>
        <w:t xml:space="preserve">, от 14.11.2013 </w:t>
      </w:r>
      <w:hyperlink r:id="rId12" w:tooltip="Областной закон Ростовской области от 14.11.2013 N 27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9.10.2013){КонсультантПлюс}" w:history="1">
        <w:r>
          <w:rPr>
            <w:color w:val="0000FF"/>
          </w:rPr>
          <w:t>N 27-ЗС</w:t>
        </w:r>
      </w:hyperlink>
      <w:r>
        <w:t>,</w:t>
      </w:r>
    </w:p>
    <w:p w:rsidR="00000000" w:rsidRDefault="00BD27A9">
      <w:pPr>
        <w:pStyle w:val="ConsPlusNormal"/>
        <w:jc w:val="center"/>
      </w:pPr>
      <w:r>
        <w:t>от 03.0</w:t>
      </w:r>
      <w:r>
        <w:t xml:space="preserve">7.2014 </w:t>
      </w:r>
      <w:hyperlink r:id="rId13" w:tooltip="Областной закон Ростовской области от 03.07.2014 N 173-ЗС &quot;О внесении изменения в статью 9.2 Областного закона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6.06.2014){КонсультантПлюс}" w:history="1">
        <w:r>
          <w:rPr>
            <w:color w:val="0000FF"/>
          </w:rPr>
          <w:t>N 173-ЗС</w:t>
        </w:r>
      </w:hyperlink>
      <w:r>
        <w:t xml:space="preserve">, от 29.07.2015 </w:t>
      </w:r>
      <w:hyperlink r:id="rId14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N 398-ЗС</w:t>
        </w:r>
      </w:hyperlink>
      <w:r>
        <w:t xml:space="preserve">, от 29.02.2016 </w:t>
      </w:r>
      <w:hyperlink r:id="rId15" w:tooltip="Областной закон Ростовской области от 29.02.2016 N 498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6)------------ Утратил силу или отменен{КонсультантПлюс}" w:history="1">
        <w:r>
          <w:rPr>
            <w:color w:val="0000FF"/>
          </w:rPr>
          <w:t>N 498-ЗС</w:t>
        </w:r>
      </w:hyperlink>
      <w:r>
        <w:t>,</w:t>
      </w:r>
    </w:p>
    <w:p w:rsidR="00000000" w:rsidRDefault="00BD27A9">
      <w:pPr>
        <w:pStyle w:val="ConsPlusNormal"/>
        <w:jc w:val="center"/>
      </w:pPr>
      <w:r>
        <w:t xml:space="preserve">от 07.11.2016 </w:t>
      </w:r>
      <w:hyperlink r:id="rId16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N 655-ЗС</w:t>
        </w:r>
      </w:hyperlink>
      <w:r>
        <w:t>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000000" w:rsidRDefault="00BD27A9">
      <w:pPr>
        <w:pStyle w:val="ConsPlusNormal"/>
        <w:ind w:firstLine="540"/>
        <w:jc w:val="both"/>
      </w:pPr>
      <w:r>
        <w:t xml:space="preserve">(в ред. Областного </w:t>
      </w:r>
      <w:hyperlink r:id="rId17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8" w:tooltip="Федеральный закон от 22.11.1995 N 171-ФЗ (ред. от 29.07.2017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</w:t>
      </w:r>
      <w:r>
        <w:t>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 устанавливает полномочия органов г</w:t>
      </w:r>
      <w:r>
        <w:t>осударственной власти Ростовской области в области производства и оборота этилового спирта, алкогольной и спиртосодержащей продукции, а также регулирует иные вопросы в указанной сфере.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2. Полномочия Законодательного Собрания Ростовской области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 xml:space="preserve">1. </w:t>
      </w:r>
      <w:r>
        <w:t>К полномочиям Законодательного Собрания Ростовской области в сфере законодательного регулирования производства и оборота этилового спирта, алкогольной и спиртосодержащей продукции относятся: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1) утратил силу. - Областной </w:t>
      </w:r>
      <w:hyperlink r:id="rId19" w:tooltip="Областной закон Ростовской области от 02.03.2010 N 367-ЗС (ред. от 18.11.2011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0){КонсультантПлюс}" w:history="1">
        <w:r>
          <w:rPr>
            <w:color w:val="0000FF"/>
          </w:rPr>
          <w:t>закон</w:t>
        </w:r>
      </w:hyperlink>
      <w:r>
        <w:t xml:space="preserve"> РО от 02.03.2010 N 367-ЗС;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2) установление для организаций, осуществляющих розничную прод</w:t>
      </w:r>
      <w:r>
        <w:t>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требования к минимальному размеру оплаченного уставного капитала (уставного фонда);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20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закона</w:t>
        </w:r>
      </w:hyperlink>
      <w:r>
        <w:t xml:space="preserve"> РО от 07.11.2016 N 655-ЗС)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3) установление дополнительных ограничений времени, условий и мест розничной продажи алкогольной продукции, в том числе полного запрета на розничную продажу алкогольной продукции;</w:t>
      </w:r>
    </w:p>
    <w:p w:rsidR="00000000" w:rsidRDefault="00BD27A9">
      <w:pPr>
        <w:pStyle w:val="ConsPlusNormal"/>
        <w:jc w:val="both"/>
      </w:pPr>
      <w:r>
        <w:t xml:space="preserve">(п. 3 в ред. Областного </w:t>
      </w:r>
      <w:hyperlink r:id="rId21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4 - 6) утратили силу. - Областной </w:t>
      </w:r>
      <w:hyperlink r:id="rId22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7) утратил силу с 1 июля 2017 года. - Областной </w:t>
      </w:r>
      <w:hyperlink r:id="rId23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</w:t>
        </w:r>
      </w:hyperlink>
      <w:r>
        <w:t xml:space="preserve"> РО от 07.11.2016 N 655-ЗС.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3. Полномочия Правительства Ростовской области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24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lastRenderedPageBreak/>
        <w:t>1. К полномочиям Правительства Ростовской области в области производства и оборота этилового спирта, алкогольной и спиртосо</w:t>
      </w:r>
      <w:r>
        <w:t>держащей продукции относятся: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25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1) - 3) утр</w:t>
      </w:r>
      <w:r>
        <w:t xml:space="preserve">атили силу. - Областной </w:t>
      </w:r>
      <w:hyperlink r:id="rId26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4) создание экспертной комиссии для р</w:t>
      </w:r>
      <w:r>
        <w:t>ассмотрения жалоб на решения лицензирующего органа и утверждение положения о ней;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5) утратил силу. - Областной </w:t>
      </w:r>
      <w:hyperlink r:id="rId27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6) определение уполномоченного областного органа исполнительной власти в области производства и оборота этилового спирта, алкогольной и спиртосодержащей продукции;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28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6.1) определение уполномоченного областного органа исполнительной власти по приему </w:t>
      </w:r>
      <w:r>
        <w:t>деклараций об объеме собранного винограда для производства винодельческой продукции, осуществлению государственного контроля за их представлением, ведению реестра виноградных насаждений;</w:t>
      </w:r>
    </w:p>
    <w:p w:rsidR="00000000" w:rsidRDefault="00BD27A9">
      <w:pPr>
        <w:pStyle w:val="ConsPlusNormal"/>
        <w:jc w:val="both"/>
      </w:pPr>
      <w:r>
        <w:t xml:space="preserve">(п. 6.1 введен Областным </w:t>
      </w:r>
      <w:hyperlink r:id="rId29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законом</w:t>
        </w:r>
      </w:hyperlink>
      <w:r>
        <w:t xml:space="preserve"> РО от 29.07.2015 N 398-ЗС)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6.2) определение областного органа исполнительной власти, уполномоче</w:t>
      </w:r>
      <w:r>
        <w:t>нного на представление в Правительство Российской Федерации информации о поселениях, в которых отсутствует точка доступа к информационно-телекоммуникационной сети "Интернет";</w:t>
      </w:r>
    </w:p>
    <w:p w:rsidR="00000000" w:rsidRDefault="00BD27A9">
      <w:pPr>
        <w:pStyle w:val="ConsPlusNormal"/>
        <w:jc w:val="both"/>
      </w:pPr>
      <w:r>
        <w:t xml:space="preserve">(п. 6.2 введен Областным </w:t>
      </w:r>
      <w:hyperlink r:id="rId30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законом</w:t>
        </w:r>
      </w:hyperlink>
      <w:r>
        <w:t xml:space="preserve"> РО от 07.11.2016 N 655-ЗС)</w:t>
      </w:r>
    </w:p>
    <w:p w:rsidR="00000000" w:rsidRDefault="00BD27A9">
      <w:pPr>
        <w:pStyle w:val="ConsPlusNormal"/>
        <w:spacing w:before="200"/>
        <w:ind w:firstLine="540"/>
        <w:jc w:val="both"/>
      </w:pPr>
      <w:bookmarkStart w:id="1" w:name="Par50"/>
      <w:bookmarkEnd w:id="1"/>
      <w:r>
        <w:t xml:space="preserve">7) принятие решения об образовании государственного областного учреждения, осуществляющего </w:t>
      </w:r>
      <w:r>
        <w:t>техническое и информационное обеспечение деятельности уполномоченного областного органа исполнительной власти в области производства и оборота этилового спирта, алкогольной и спиртосодержащей продукции, мониторинг качества и безопасности алкогольной продук</w:t>
      </w:r>
      <w:r>
        <w:t>ции, предназначенной для розничной продажи на территории Ростовской области;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31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7.1) определение в порядке, установленном Правительством Российской Федерации, мест нахождения источников повышенной опасности, в которых не допускается розничная продажа алкогольной продукции и розничная продажа алкогол</w:t>
      </w:r>
      <w:r>
        <w:t xml:space="preserve">ьной продукции при оказании услуг общественного питания, за исключением случаев, указанных в Федеральном </w:t>
      </w:r>
      <w:hyperlink r:id="rId32" w:tooltip="Федеральный закон от 22.11.1995 N 171-ФЗ (ред. от 29.07.2017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законе</w:t>
        </w:r>
      </w:hyperlink>
      <w:r>
        <w:t xml:space="preserve"> "О государстве</w:t>
      </w:r>
      <w:r>
        <w:t>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000000" w:rsidRDefault="00BD27A9">
      <w:pPr>
        <w:pStyle w:val="ConsPlusNormal"/>
        <w:jc w:val="both"/>
      </w:pPr>
      <w:r>
        <w:t xml:space="preserve">(п. 7.1 введен Областным </w:t>
      </w:r>
      <w:hyperlink r:id="rId33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законом</w:t>
        </w:r>
      </w:hyperlink>
      <w:r>
        <w:t xml:space="preserve"> РО от 18.11.2011 N 733-ЗС; в ред. Областного </w:t>
      </w:r>
      <w:hyperlink r:id="rId34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закона</w:t>
        </w:r>
      </w:hyperlink>
      <w:r>
        <w:t xml:space="preserve"> РО от 07.11.2016 N 655-ЗС)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7.2) определение порядков информирования: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областным органом исполнительной власти, уполномоченным в области производства и оборота этилового спирта, алко</w:t>
      </w:r>
      <w:r>
        <w:t>гольной и спиртосодержащей продукции,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</w:t>
      </w:r>
      <w:r>
        <w:t>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</w:t>
      </w:r>
      <w: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</w:t>
      </w:r>
      <w:r>
        <w:t>тьянскими (фермерскими) хозяйствами и индивидуальными предпринимателями услуг общественного питания;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органами местного самоуправления расположенных на территории соответствующего муниципального образования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</w:t>
      </w:r>
      <w:r>
        <w:t xml:space="preserve">итков, сидра, </w:t>
      </w:r>
      <w:r>
        <w:lastRenderedPageBreak/>
        <w:t>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</w:t>
      </w:r>
      <w:r>
        <w:t>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</w:t>
      </w:r>
      <w:r>
        <w:t>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территорий;</w:t>
      </w:r>
    </w:p>
    <w:p w:rsidR="00000000" w:rsidRDefault="00BD27A9">
      <w:pPr>
        <w:pStyle w:val="ConsPlusNormal"/>
        <w:jc w:val="both"/>
      </w:pPr>
      <w:r>
        <w:t xml:space="preserve">(п. 7.2 введен Областным </w:t>
      </w:r>
      <w:hyperlink r:id="rId35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законом</w:t>
        </w:r>
      </w:hyperlink>
      <w:r>
        <w:t xml:space="preserve"> РО от 07.11.2016 N 655-ЗС)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8) иные полномочия в соответствии с федеральным и областным законодательством в области производства и оборота этилового спирт</w:t>
      </w:r>
      <w:r>
        <w:t>а, алкогольной и спиртосодержащей продукции.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4. Полномочия областного органа исполнительной власти, уполномоченного в области производства и оборота этилового спирта, алкогольной и спиртосодержащей продукции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36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 xml:space="preserve">1. Областной орган исполнительной власти, уполномоченный в области производства </w:t>
      </w:r>
      <w:r>
        <w:t>и оборота этилового спирта, алкогольной и спиртосодержащей продукции: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37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1) координирует деятельность государственного областного учреждения, указанного в </w:t>
      </w:r>
      <w:hyperlink w:anchor="Par50" w:tooltip="7) принятие решения об образовании государственного областного учреждения, осуществляющего техническое и информационное обеспечение деятельности уполномоченного областного органа исполнительной власти в области производства и оборота этилового спирта, алкогольной и спиртосодержащей продукции, мониторинг качества и безопасности алкогольной продукции, предназначенной для розничной продажи на территории Ростовской области;" w:history="1">
        <w:r>
          <w:rPr>
            <w:color w:val="0000FF"/>
          </w:rPr>
          <w:t>пункте 7 статьи 3</w:t>
        </w:r>
      </w:hyperlink>
      <w:r>
        <w:t xml:space="preserve"> настоящего Областного закона;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2) взаимодействует с территориальными органами федеральных органов исполнительной власти, осуществляющими полномочия в области производства и оборота этиловог</w:t>
      </w:r>
      <w:r>
        <w:t>о спирта, алкогольной и спиртосодержащей продукции;</w:t>
      </w:r>
    </w:p>
    <w:p w:rsidR="00000000" w:rsidRDefault="00BD27A9">
      <w:pPr>
        <w:pStyle w:val="ConsPlusNormal"/>
        <w:jc w:val="both"/>
      </w:pPr>
      <w:r>
        <w:t xml:space="preserve">(п. 2 в ред. Областного </w:t>
      </w:r>
      <w:hyperlink r:id="rId38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</w:t>
      </w:r>
      <w:r>
        <w:t>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3) осуществляет лицензионный контроль за розничной продажей алкогольной продукции;</w:t>
      </w:r>
    </w:p>
    <w:p w:rsidR="00000000" w:rsidRDefault="00BD27A9">
      <w:pPr>
        <w:pStyle w:val="ConsPlusNormal"/>
        <w:jc w:val="both"/>
      </w:pPr>
      <w:r>
        <w:t xml:space="preserve">(п. 3 в ред. Областного </w:t>
      </w:r>
      <w:hyperlink r:id="rId39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4) 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</w:t>
      </w:r>
      <w:r>
        <w:t xml:space="preserve">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40" w:tooltip="Федеральный закон от 29.12.2006 N 264-ФЗ (ред. от 01.07.2017) &quot;О развитии сельского хозяйства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 (далее также - сельскохозяйственные товаропроизводители);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41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закона</w:t>
        </w:r>
      </w:hyperlink>
      <w:r>
        <w:t xml:space="preserve"> РО от 29.07.2015 N 398-ЗС)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5) ведет регистрацию выданных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лицензий, действие которых прио</w:t>
      </w:r>
      <w:r>
        <w:t>становлено, и аннулированных лицензий;</w:t>
      </w:r>
    </w:p>
    <w:p w:rsidR="00000000" w:rsidRDefault="00BD27A9">
      <w:pPr>
        <w:pStyle w:val="ConsPlusNormal"/>
        <w:jc w:val="both"/>
      </w:pPr>
      <w:r>
        <w:t xml:space="preserve">(п. 5 в ред. Областного </w:t>
      </w:r>
      <w:hyperlink r:id="rId42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закона</w:t>
        </w:r>
      </w:hyperlink>
      <w:r>
        <w:t xml:space="preserve"> РО от 29.07.2015 N 398-ЗС)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5.1) осуществляет прием деклараций об объеме розничной продажи алкогольной и спиртосодержащей продукции, государственный контроль за их представлением, анализ объема и структуры розничного оборота алкогольной продукции</w:t>
      </w:r>
      <w:r>
        <w:t xml:space="preserve"> на территории Ростовской области;</w:t>
      </w:r>
    </w:p>
    <w:p w:rsidR="00000000" w:rsidRDefault="00BD27A9">
      <w:pPr>
        <w:pStyle w:val="ConsPlusNormal"/>
        <w:jc w:val="both"/>
      </w:pPr>
      <w:r>
        <w:t xml:space="preserve">(п. 5.1 введен Областным </w:t>
      </w:r>
      <w:hyperlink r:id="rId43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законом</w:t>
        </w:r>
      </w:hyperlink>
      <w:r>
        <w:t xml:space="preserve"> РО от 18.11.2011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5.2) утратил силу. - Областной </w:t>
      </w:r>
      <w:hyperlink r:id="rId44" w:tooltip="Областной закон Ростовской области от 14.11.2013 N 27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9.10.2013){КонсультантПлюс}" w:history="1">
        <w:r>
          <w:rPr>
            <w:color w:val="0000FF"/>
          </w:rPr>
          <w:t>закон</w:t>
        </w:r>
      </w:hyperlink>
      <w:r>
        <w:t xml:space="preserve"> РО от 14.11.2013 N 27-</w:t>
      </w:r>
      <w:r>
        <w:t>ЗС;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6) подписывает соглашения с уполномоченными органами государственной власти других субъектов Российской Федерации о признании выданных лицензий на розничную продажу алкогольной продукции действующими на территории соответствующих субъектов Российской Ф</w:t>
      </w:r>
      <w:r>
        <w:t>едерации;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7) проводит анализ состояния рынка алкогольной продукции, объема и номенклатуры поставляемой для розничной торговли и общественного питания алкогольной продукции на территории Ростовской </w:t>
      </w:r>
      <w:r>
        <w:lastRenderedPageBreak/>
        <w:t>области;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8) в установленном порядке вносит предложения о ра</w:t>
      </w:r>
      <w:r>
        <w:t>зработке и реализации совместно с федеральными органами исполнительной власти федеральных и областных программ производства и оборота этилового спирта, алкогольной и спиртосодержащей продукции;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8.1) определяет географические объекты, в границах которых осу</w:t>
      </w:r>
      <w:r>
        <w:t>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</w:p>
    <w:p w:rsidR="00000000" w:rsidRDefault="00BD27A9">
      <w:pPr>
        <w:pStyle w:val="ConsPlusNormal"/>
        <w:jc w:val="both"/>
      </w:pPr>
      <w:r>
        <w:t xml:space="preserve">(п. 8.1 введен Областным </w:t>
      </w:r>
      <w:hyperlink r:id="rId45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законом</w:t>
        </w:r>
      </w:hyperlink>
      <w:r>
        <w:t xml:space="preserve"> РО от 29.07.2015 N 398-ЗС)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8.2) представляет в феде</w:t>
      </w:r>
      <w:r>
        <w:t>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</w:t>
      </w:r>
      <w:r>
        <w:t xml:space="preserve">оизводителями, по запросу данного органа сведения о прилегающих территориях, указанных в </w:t>
      </w:r>
      <w:hyperlink r:id="rId46" w:tooltip="Федеральный закон от 22.11.1995 N 171-ФЗ (ред. от 29.07.2017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подпункте 10 пункта 2 статьи 16</w:t>
        </w:r>
      </w:hyperlink>
      <w:r>
        <w:t xml:space="preserve"> Федер</w:t>
      </w:r>
      <w:r>
        <w:t>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электронных документов в трехдневный срок со дня получ</w:t>
      </w:r>
      <w:r>
        <w:t>ения запроса;</w:t>
      </w:r>
    </w:p>
    <w:p w:rsidR="00000000" w:rsidRDefault="00BD27A9">
      <w:pPr>
        <w:pStyle w:val="ConsPlusNormal"/>
        <w:jc w:val="both"/>
      </w:pPr>
      <w:r>
        <w:t xml:space="preserve">(п. 8.2 введен Областным </w:t>
      </w:r>
      <w:hyperlink r:id="rId47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законом</w:t>
        </w:r>
      </w:hyperlink>
      <w:r>
        <w:t xml:space="preserve"> РО от 29.07.</w:t>
      </w:r>
      <w:r>
        <w:t xml:space="preserve">2015 N 398-ЗС; в ред. Областного </w:t>
      </w:r>
      <w:hyperlink r:id="rId48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закона</w:t>
        </w:r>
      </w:hyperlink>
      <w:r>
        <w:t xml:space="preserve"> РО от 07.11.2016 N 655-ЗС)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8.3) представ</w:t>
      </w:r>
      <w:r>
        <w:t>ляет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</w:t>
      </w:r>
      <w:r>
        <w:t>ми товаропроизводителями, по запросу данного органа сведения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</w:t>
      </w:r>
      <w:r>
        <w:t>х документов в трехдневный срок со дня получения запроса;</w:t>
      </w:r>
    </w:p>
    <w:p w:rsidR="00000000" w:rsidRDefault="00BD27A9">
      <w:pPr>
        <w:pStyle w:val="ConsPlusNormal"/>
        <w:jc w:val="both"/>
      </w:pPr>
      <w:r>
        <w:t xml:space="preserve">(п. 8.3 введен Областным </w:t>
      </w:r>
      <w:hyperlink r:id="rId49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законом</w:t>
        </w:r>
      </w:hyperlink>
      <w:r>
        <w:t xml:space="preserve"> РО от 29.07.2015 N 398-ЗС)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9) - 10) утрачивают силу с 1 января 2013 года. - Областной </w:t>
      </w:r>
      <w:hyperlink r:id="rId50" w:tooltip="Областной закон Ростовской области от 03.12.2012 N 989-ЗС &quot;О признании утратившими силу отдельных областных законов (некоторых положений областных законов) по вопросам лицензирования розничной продажи алкогольной продукции&quot; (принят ЗС РО 23.11.2012){КонсультантПлюс}" w:history="1">
        <w:r>
          <w:rPr>
            <w:color w:val="0000FF"/>
          </w:rPr>
          <w:t>закон</w:t>
        </w:r>
      </w:hyperlink>
      <w:r>
        <w:t xml:space="preserve"> РО от 03.12.2012 N 989-ЗС;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11) осуществляет иные полномочия в соответствии с федеральным и областным законодательством в области оборота алкогольной и спиртосодержащей продукции.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2. Утратила силу. - Областной </w:t>
      </w:r>
      <w:hyperlink r:id="rId51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4.1. Полномочия областного органа исполнительной власти, уполномоченного по прие</w:t>
      </w:r>
      <w:r>
        <w:t>му деклараций об объеме собранного винограда для производства винодельческой продукции, осуществлению государственного контроля за их представлением, ведению реестра виноградных насаждений</w:t>
      </w:r>
    </w:p>
    <w:p w:rsidR="00000000" w:rsidRDefault="00BD27A9">
      <w:pPr>
        <w:pStyle w:val="ConsPlusNormal"/>
        <w:ind w:firstLine="540"/>
        <w:jc w:val="both"/>
      </w:pPr>
      <w:r>
        <w:t xml:space="preserve">(введена Областным </w:t>
      </w:r>
      <w:hyperlink r:id="rId52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законом</w:t>
        </w:r>
      </w:hyperlink>
      <w:r>
        <w:t xml:space="preserve"> РО от 29.07.2015 N 398-ЗС)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>Областной орган исполнительной власти, уполномоченный по приему деклара</w:t>
      </w:r>
      <w:r>
        <w:t>ций об объеме собранного винограда для производства винодельческой продукции, осуществлению государственного контроля за их представлением, ведению реестра виноградных насаждений: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1) принимает декларации об объеме собранного винограда для производства вино</w:t>
      </w:r>
      <w:r>
        <w:t>дельческой продукции, осуществляет государственный контроль за их представлением;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2) ведет реестр виноградных насаждений.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5. Государственное областное учреждение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 xml:space="preserve">1. Государственное областное учреждение, указанное в </w:t>
      </w:r>
      <w:hyperlink w:anchor="Par50" w:tooltip="7) принятие решения об образовании государственного областного учреждения, осуществляющего техническое и информационное обеспечение деятельности уполномоченного областного органа исполнительной власти в области производства и оборота этилового спирта, алкогольной и спиртосодержащей продукции, мониторинг качества и безопасности алкогольной продукции, предназначенной для розничной продажи на территории Ростовской области;" w:history="1">
        <w:r>
          <w:rPr>
            <w:color w:val="0000FF"/>
          </w:rPr>
          <w:t>пункте 7 статьи 3</w:t>
        </w:r>
      </w:hyperlink>
      <w:r>
        <w:t xml:space="preserve"> настоящего Областного закона, в соответствии с уставом учреждения: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lastRenderedPageBreak/>
        <w:t>1) осуще</w:t>
      </w:r>
      <w:r>
        <w:t>ствляет техническое и информационное обеспечение деятельности уполномоченного областного органа исполнительной власти в области производства и оборота этилового спирта, алкогольной и спиртосодержащей продукции;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53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2) осуществляет мониторинг качества и безопасности алкогольной продукции, предназначен</w:t>
      </w:r>
      <w:r>
        <w:t>ной для розничной продажи на территории Ростовской области;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3 - 4) утратили силу. - Областной </w:t>
      </w:r>
      <w:hyperlink r:id="rId54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РО от 18.11.2011 N 733-ЗС;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5) обеспечивает разработку, внедрение и техническое сопровождение программы лицензирования розничной продажи алкогольной продукции и государственной регистрации выданных, приостановленных и аннулированных лицензий;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6) осуще</w:t>
      </w:r>
      <w:r>
        <w:t>ствляет иные функции, предусмотренные уставом учреждения и нормативными правовыми актами Правительства Ростовской области.</w:t>
      </w:r>
    </w:p>
    <w:p w:rsidR="00000000" w:rsidRDefault="00BD27A9">
      <w:pPr>
        <w:pStyle w:val="ConsPlusNormal"/>
        <w:jc w:val="both"/>
      </w:pPr>
      <w:r>
        <w:t xml:space="preserve">(п. 6 в ред. Областного </w:t>
      </w:r>
      <w:hyperlink r:id="rId55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6. Полномочия органов местного самоуправления в Рост</w:t>
      </w:r>
      <w:r>
        <w:t>овской области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 xml:space="preserve">1. Органы местного самоуправления в Ростовской области в соответствии с Федеральным </w:t>
      </w:r>
      <w:hyperlink r:id="rId56" w:tooltip="Федеральный закон от 22.11.1995 N 171-ФЗ (ред. от 29.07.2017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</w:t>
      </w:r>
      <w:r>
        <w:t>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пределах своей компетенции осуществляют контроль за соблюдением законодательства в облас</w:t>
      </w:r>
      <w:r>
        <w:t>ти розничной продажи алкогольной продукции.</w:t>
      </w:r>
    </w:p>
    <w:p w:rsidR="00000000" w:rsidRDefault="00BD27A9">
      <w:pPr>
        <w:pStyle w:val="ConsPlusNormal"/>
        <w:jc w:val="both"/>
      </w:pPr>
      <w:r>
        <w:t xml:space="preserve">(часть 1 в ред. Областного </w:t>
      </w:r>
      <w:hyperlink r:id="rId57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закона</w:t>
        </w:r>
      </w:hyperlink>
      <w:r>
        <w:t xml:space="preserve"> РО от 18.11.2011</w:t>
      </w:r>
      <w:r>
        <w:t xml:space="preserve"> N 733-ЗС)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2. В порядке, установленном федеральным законом, органы местного самоуправления в Ростовской области могут наделяться областным законом отдельными государственными полномочиями Ростовской области в области производства и оборота этилового спирта</w:t>
      </w:r>
      <w:r>
        <w:t>, алкогольной и спиртосодержащей продукции с передачей необходимых для их осуществления материальных и финансовых средств.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 xml:space="preserve">Статьи 7 - 8.1. Утратили силу. - Областной </w:t>
      </w:r>
      <w:hyperlink r:id="rId58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 xml:space="preserve">Статья 9. Утратила силу. - Областной </w:t>
      </w:r>
      <w:hyperlink r:id="rId59" w:tooltip="Областной закон Ростовской области от 02.03.2010 N 367-ЗС (ред. от 18.11.2011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0){КонсультантПлюс}" w:history="1">
        <w:r>
          <w:rPr>
            <w:color w:val="0000FF"/>
          </w:rPr>
          <w:t>закон</w:t>
        </w:r>
      </w:hyperlink>
      <w:r>
        <w:t xml:space="preserve"> РО от 02.03.2010 N 367-ЗС.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 xml:space="preserve">Статья 9.1. Требование к минимальному размеру оплаченного уставного капитала (уставного фонда) для организаций, осуществляющих розничную </w:t>
      </w:r>
      <w:r>
        <w:t>продажу алкогольной продукции</w:t>
      </w:r>
    </w:p>
    <w:p w:rsidR="00000000" w:rsidRDefault="00BD27A9">
      <w:pPr>
        <w:pStyle w:val="ConsPlusNormal"/>
        <w:ind w:firstLine="540"/>
        <w:jc w:val="both"/>
      </w:pPr>
      <w:r>
        <w:t xml:space="preserve">(введена Областным </w:t>
      </w:r>
      <w:hyperlink r:id="rId60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законом</w:t>
        </w:r>
      </w:hyperlink>
      <w:r>
        <w:t xml:space="preserve"> РО от 18.11.2011 N 733-ЗС)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>Для орган</w:t>
      </w:r>
      <w:r>
        <w:t>изаций, осуществляющих розничную продажу алкогольной продукции на территории Ростовской области (за исключением организаций, осуществляющих розничную продажу алкогольной продукции при оказании услуг общественного питания), минимальный размер оплаченного ус</w:t>
      </w:r>
      <w:r>
        <w:t>тавного капитала (уставного фонда) составляет 10000 рублей.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61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РО от 07.11.2016 N 655-ЗС)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9.2. Дополнительные ограничения времени, условий и мест розничной продажи алкогольной продукции на территории Ростовской области</w:t>
      </w:r>
    </w:p>
    <w:p w:rsidR="00000000" w:rsidRDefault="00BD27A9">
      <w:pPr>
        <w:pStyle w:val="ConsPlusNormal"/>
        <w:ind w:firstLine="540"/>
        <w:jc w:val="both"/>
      </w:pPr>
      <w:r>
        <w:t xml:space="preserve">(введена Областным </w:t>
      </w:r>
      <w:hyperlink r:id="rId62" w:tooltip="Областной закон Ростовской области от 14.11.2013 N 27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9.10.2013){КонсультантПлюс}" w:history="1">
        <w:r>
          <w:rPr>
            <w:color w:val="0000FF"/>
          </w:rPr>
          <w:t>законом</w:t>
        </w:r>
      </w:hyperlink>
      <w:r>
        <w:t xml:space="preserve"> РО от 14.11.2013 N 27-ЗС)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bookmarkStart w:id="2" w:name="Par127"/>
      <w:bookmarkEnd w:id="2"/>
      <w:r>
        <w:t>1. На территории Ростовской области устанавливается полный запрет розничной прод</w:t>
      </w:r>
      <w:r>
        <w:t>ажи алкогольной продукции в дни проведения: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1) выпускных мероприятий в муниципальных общеобразовательных организациях (день последнего звонка, день выдачи в общеобразовательной организации аттестатов о среднем общем образовании). Дни проведения указанных в</w:t>
      </w:r>
      <w:r>
        <w:t xml:space="preserve">ыпускных мероприятий определяются правовыми актами органов местного самоуправления муниципальных районов и городских округов, осуществляющих управление в сфере </w:t>
      </w:r>
      <w:r>
        <w:lastRenderedPageBreak/>
        <w:t>образования. Информация о днях проведения выпускных мероприятий в муниципальных общеобразователь</w:t>
      </w:r>
      <w:r>
        <w:t>ных организациях размещается на официальных сайтах соответствующих органов местного самоуправления в информационно-телекоммуникационной сети "Интернет" не позднее чем за один месяц до дня проведения указанных мероприятий;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2) Международного дня защиты детей</w:t>
      </w:r>
      <w:r>
        <w:t xml:space="preserve"> (1 июня);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3) Дня знаний (1 сентября, а в случае, если 1 сентября приходится на выходной день, - в следующий за 1 сентября рабочий день).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2. Ограничения розничной продажи алкогольной продукции, установленные </w:t>
      </w:r>
      <w:hyperlink w:anchor="Par127" w:tooltip="1. На территории Ростовской области устанавливается полный запрет розничной продажи алкогольной продукции в дни проведения:" w:history="1">
        <w:r>
          <w:rPr>
            <w:color w:val="0000FF"/>
          </w:rPr>
          <w:t>частью 1</w:t>
        </w:r>
      </w:hyperlink>
      <w:r>
        <w:t xml:space="preserve"> настоящей статьи, не распространяются на розничную продажу алкогольной продукции, осуществляемую организациями, розни</w:t>
      </w:r>
      <w:r>
        <w:t>чную продажу пива и пивных напитков, сидра, пуаре, медовухи, осуществляемую индивидуальными предпринимателями, и розничную продажу вина, игристого вина (шампанского), осуществляемую сельскохозяйственными товаропроизводителями, при оказании такими организац</w:t>
      </w:r>
      <w:r>
        <w:t>иями, индивидуальными предпринимателями и сельскохозяйственными товаропроизводителями услуг общественного питания в местах оказания таких услуг, а также розничную продажу алкогольной продукции, осуществляемую магазинами беспошлинной торговли.</w:t>
      </w:r>
    </w:p>
    <w:p w:rsidR="00000000" w:rsidRDefault="00BD27A9">
      <w:pPr>
        <w:pStyle w:val="ConsPlusNormal"/>
        <w:jc w:val="both"/>
      </w:pPr>
      <w:r>
        <w:t>(часть 2 в ре</w:t>
      </w:r>
      <w:r>
        <w:t xml:space="preserve">д. Областного </w:t>
      </w:r>
      <w:hyperlink r:id="rId63" w:tooltip="Областной закон Ростовской области от 29.07.2015 N 398-ЗС (ред. от 07.11.2016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2.07.2015){КонсультантПлюс}" w:history="1">
        <w:r>
          <w:rPr>
            <w:color w:val="0000FF"/>
          </w:rPr>
          <w:t>закона</w:t>
        </w:r>
      </w:hyperlink>
      <w:r>
        <w:t xml:space="preserve"> РО от 29.07.2015 N 398-ЗС)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2.1. На тер</w:t>
      </w:r>
      <w:r>
        <w:t>ритории Ростовской области устанавливается полный запрет розничной продажи слабоалкогольных тонизирующих напитков.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Для целей настоящей части под слабоалкогольными тонизирующими напитками понимаются слабоалкогольные напитки специального назначения - тонизир</w:t>
      </w:r>
      <w:r>
        <w:t>ующие, в том числе энергетические, содержащие кофеин и (или) другие тонизирующие компоненты в количестве, достаточном для обеспечения тонизирующего эффекта на организм человека, кроме напитков брожения.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Требования к составу слабоалкогольных тонизирующих на</w:t>
      </w:r>
      <w:r>
        <w:t xml:space="preserve">питков установлены в </w:t>
      </w:r>
      <w:hyperlink r:id="rId64" w:tooltip="Ссылка на КонсультантПлюс" w:history="1">
        <w:r>
          <w:rPr>
            <w:color w:val="0000FF"/>
          </w:rPr>
          <w:t>ГОСТ Р 52845-2007</w:t>
        </w:r>
      </w:hyperlink>
      <w:r>
        <w:t>.</w:t>
      </w:r>
    </w:p>
    <w:p w:rsidR="00000000" w:rsidRDefault="00BD27A9">
      <w:pPr>
        <w:pStyle w:val="ConsPlusNormal"/>
        <w:jc w:val="both"/>
      </w:pPr>
      <w:r>
        <w:t xml:space="preserve">(часть 2.1 введена Областным </w:t>
      </w:r>
      <w:hyperlink r:id="rId65" w:tooltip="Областной закон Ростовской области от 03.07.2014 N 173-ЗС &quot;О внесении изменения в статью 9.2 Областного закона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6.06.2014){КонсультантПлюс}" w:history="1">
        <w:r>
          <w:rPr>
            <w:color w:val="0000FF"/>
          </w:rPr>
          <w:t>законом</w:t>
        </w:r>
      </w:hyperlink>
      <w:r>
        <w:t xml:space="preserve"> РО от 03.07.2014 N 173-ЗС)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3. Утратила силу с 31 марта 2017 года. - Областной </w:t>
      </w:r>
      <w:hyperlink r:id="rId66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</w:t>
        </w:r>
      </w:hyperlink>
      <w:r>
        <w:t xml:space="preserve"> РО от 07.11.2016 N 655-ЗС.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 xml:space="preserve">Статья 9.3. Утратила силу с 1 июля 2017 года. - Областной </w:t>
      </w:r>
      <w:hyperlink r:id="rId67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</w:t>
        </w:r>
      </w:hyperlink>
      <w:r>
        <w:t xml:space="preserve"> РО от 07.11.2016 N 655-ЗС.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10. Порядок финансирования деятельности п</w:t>
      </w:r>
      <w:r>
        <w:t>о реализации государственных полномочий в области производства и оборота этилового спирта, алкогольной и спиртосодержащей продукции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>Деятельность органов государственной власти Ростовской области по реализации государственных полномочий в области производс</w:t>
      </w:r>
      <w:r>
        <w:t>тва и оборота этилового спирта, алкогольной и спиртосодержащей продукции финансируется за счет средств областного бюджета.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В случае передачи органам местного самоуправления в Ростовской области отдельных государственных полномочий Ростовской области в обла</w:t>
      </w:r>
      <w:r>
        <w:t>сти производства и оборота этилового спирта, алкогольной и спиртосодержащей продукции финансовое обеспечение переданных государственных полномочий осуществляется за счет предоставляемых местным бюджетам субвенций из областного бюджета.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11. Ответств</w:t>
      </w:r>
      <w:r>
        <w:t>енность за нарушение настоящего Областного закона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>Организации и их должностные лица, должностные лица органов государственной власти Ростовской области и органов местного самоуправления в Ростовской области, нарушающие требования настоящего Областного зак</w:t>
      </w:r>
      <w:r>
        <w:t>она, несут ответственность в соответствии с федеральным законодательством.</w:t>
      </w:r>
    </w:p>
    <w:p w:rsidR="00000000" w:rsidRDefault="00BD27A9">
      <w:pPr>
        <w:pStyle w:val="ConsPlusNormal"/>
        <w:jc w:val="both"/>
      </w:pPr>
      <w:r>
        <w:t xml:space="preserve">(в ред. Областного </w:t>
      </w:r>
      <w:hyperlink r:id="rId68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РО от 18.11.2011 N 733-ЗС)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  <w:outlineLvl w:val="1"/>
      </w:pPr>
      <w:r>
        <w:t>Статья 12. Заключительные и переходные положения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>1. Настоящий Областной закон вступает в силу с 1 января 2006 года.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lastRenderedPageBreak/>
        <w:t xml:space="preserve">2. Настоящий Областной закон со дня его вступления в силу и до 1 июля 2006 года применяется в отношении </w:t>
      </w:r>
      <w:r>
        <w:t>граждан, осуществляющих предпринимательскую деятельность по розничной продаже алкогольной продукции.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3. Утратила силу. - Областной </w:t>
      </w:r>
      <w:hyperlink r:id="rId69" w:tooltip="Областной закон Ростовской области от 02.03.2010 N 367-ЗС (ред. от 18.11.2011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0){КонсультантПлюс}" w:history="1">
        <w:r>
          <w:rPr>
            <w:color w:val="0000FF"/>
          </w:rPr>
          <w:t>закон</w:t>
        </w:r>
      </w:hyperlink>
      <w:r>
        <w:t xml:space="preserve"> РО от 02.03.2010 N 367-ЗС.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4. Лицензии на розничную продажу алкогольной продукции, выданные организациям, сохраняют свою силу до истечения срока их действия.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5. Нормативные правовые акты органов государственной власти Ростовской области и органов местного самоуправления в Ростовской области подлежат приведению в соответствие с настоящим Областным законом в течение двух месяцев со дня его вступления в силу.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>До п</w:t>
      </w:r>
      <w:r>
        <w:t>риведения в соответствие с настоящим Областным законом указанные нормативные правовые акты действуют в части, не противоречащей настоящему Областному закону.</w:t>
      </w:r>
    </w:p>
    <w:p w:rsidR="00000000" w:rsidRDefault="00BD27A9">
      <w:pPr>
        <w:pStyle w:val="ConsPlusNormal"/>
        <w:spacing w:before="200"/>
        <w:ind w:firstLine="540"/>
        <w:jc w:val="both"/>
      </w:pPr>
      <w:r>
        <w:t xml:space="preserve">6. Утратила силу. - Областной </w:t>
      </w:r>
      <w:hyperlink r:id="rId70" w:tooltip="Областной закон Ростовской области от 18.11.2011 N 733-ЗС (ред. от 14.11.2013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jc w:val="right"/>
      </w:pPr>
      <w:r>
        <w:t>Глава Администрации</w:t>
      </w:r>
    </w:p>
    <w:p w:rsidR="00000000" w:rsidRDefault="00BD27A9">
      <w:pPr>
        <w:pStyle w:val="ConsPlusNormal"/>
        <w:jc w:val="right"/>
      </w:pPr>
      <w:r>
        <w:t>(Губернатор) Ростовской области</w:t>
      </w:r>
    </w:p>
    <w:p w:rsidR="00000000" w:rsidRDefault="00BD27A9">
      <w:pPr>
        <w:pStyle w:val="ConsPlusNormal"/>
        <w:jc w:val="right"/>
      </w:pPr>
      <w:r>
        <w:t>В.ЧУБ</w:t>
      </w:r>
    </w:p>
    <w:p w:rsidR="00000000" w:rsidRDefault="00BD27A9">
      <w:pPr>
        <w:pStyle w:val="ConsPlusNormal"/>
      </w:pPr>
      <w:r>
        <w:t>г. Ростов-на-Дону</w:t>
      </w:r>
    </w:p>
    <w:p w:rsidR="00000000" w:rsidRDefault="00BD27A9">
      <w:pPr>
        <w:pStyle w:val="ConsPlusNormal"/>
        <w:spacing w:before="200"/>
      </w:pPr>
      <w:r>
        <w:t>28 декабря 2005 года</w:t>
      </w:r>
    </w:p>
    <w:p w:rsidR="00000000" w:rsidRDefault="00BD27A9">
      <w:pPr>
        <w:pStyle w:val="ConsPlusNormal"/>
        <w:spacing w:before="200"/>
      </w:pPr>
      <w:r>
        <w:t>N 441-ЗС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jc w:val="right"/>
        <w:outlineLvl w:val="0"/>
      </w:pPr>
      <w:r>
        <w:t>Приложение</w:t>
      </w:r>
    </w:p>
    <w:p w:rsidR="00000000" w:rsidRDefault="00BD27A9">
      <w:pPr>
        <w:pStyle w:val="ConsPlusNormal"/>
        <w:jc w:val="right"/>
      </w:pPr>
      <w:r>
        <w:t>к Обла</w:t>
      </w:r>
      <w:r>
        <w:t>стному закону</w:t>
      </w:r>
    </w:p>
    <w:p w:rsidR="00000000" w:rsidRDefault="00BD27A9">
      <w:pPr>
        <w:pStyle w:val="ConsPlusNormal"/>
        <w:jc w:val="right"/>
      </w:pPr>
      <w:r>
        <w:t>"О государственном регулировании</w:t>
      </w:r>
    </w:p>
    <w:p w:rsidR="00000000" w:rsidRDefault="00BD27A9">
      <w:pPr>
        <w:pStyle w:val="ConsPlusNormal"/>
        <w:jc w:val="right"/>
      </w:pPr>
      <w:r>
        <w:t>производства и оборота этилового</w:t>
      </w:r>
    </w:p>
    <w:p w:rsidR="00000000" w:rsidRDefault="00BD27A9">
      <w:pPr>
        <w:pStyle w:val="ConsPlusNormal"/>
        <w:jc w:val="right"/>
      </w:pPr>
      <w:r>
        <w:t>спирта, алкогольной и</w:t>
      </w:r>
    </w:p>
    <w:p w:rsidR="00000000" w:rsidRDefault="00BD27A9">
      <w:pPr>
        <w:pStyle w:val="ConsPlusNormal"/>
        <w:jc w:val="right"/>
      </w:pPr>
      <w:r>
        <w:t>спиртосодержащей продукции на</w:t>
      </w:r>
    </w:p>
    <w:p w:rsidR="00000000" w:rsidRDefault="00BD27A9">
      <w:pPr>
        <w:pStyle w:val="ConsPlusNormal"/>
        <w:jc w:val="right"/>
      </w:pPr>
      <w:r>
        <w:t>территории Ростовской области"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Title"/>
        <w:jc w:val="center"/>
      </w:pPr>
      <w:r>
        <w:t>ПЕРЕЧЕНЬ</w:t>
      </w:r>
    </w:p>
    <w:p w:rsidR="00000000" w:rsidRDefault="00BD27A9">
      <w:pPr>
        <w:pStyle w:val="ConsPlusTitle"/>
        <w:jc w:val="center"/>
      </w:pPr>
      <w:r>
        <w:t>ПОСЕЛЕНИЙ С ЧИСЛЕННОСТЬЮ НАСЕЛЕНИЯ МЕНЕЕ ТРЕХ ТЫСЯЧ</w:t>
      </w:r>
    </w:p>
    <w:p w:rsidR="00000000" w:rsidRDefault="00BD27A9">
      <w:pPr>
        <w:pStyle w:val="ConsPlusTitle"/>
        <w:jc w:val="center"/>
      </w:pPr>
      <w:r>
        <w:t>ЧЕЛОВЕК, В КОТОРЫХ ОТСУТСТВУЕТ ТОЧКА ДОСТУПА К</w:t>
      </w:r>
    </w:p>
    <w:p w:rsidR="00000000" w:rsidRDefault="00BD27A9">
      <w:pPr>
        <w:pStyle w:val="ConsPlusTitle"/>
        <w:jc w:val="center"/>
      </w:pPr>
      <w:r>
        <w:t>ИНФОРМАЦИОННО-ТЕЛЕКОММУНИКАЦИОННОЙ СЕТИ "ИНТЕРНЕТ"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ind w:firstLine="540"/>
        <w:jc w:val="both"/>
      </w:pPr>
      <w:r>
        <w:t xml:space="preserve">Утратил силу. - Областной </w:t>
      </w:r>
      <w:hyperlink r:id="rId71" w:tooltip="Областной закон Ростовской области от 07.11.2016 N 655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20.10.2016){КонсультантПлюс}" w:history="1">
        <w:r>
          <w:rPr>
            <w:color w:val="0000FF"/>
          </w:rPr>
          <w:t>закон</w:t>
        </w:r>
      </w:hyperlink>
      <w:r>
        <w:t xml:space="preserve"> РО от 07.11.2016 N 655-ЗС.</w:t>
      </w:r>
    </w:p>
    <w:p w:rsidR="00000000" w:rsidRDefault="00BD27A9">
      <w:pPr>
        <w:pStyle w:val="ConsPlusNormal"/>
        <w:jc w:val="both"/>
      </w:pPr>
    </w:p>
    <w:p w:rsidR="00000000" w:rsidRDefault="00BD27A9">
      <w:pPr>
        <w:pStyle w:val="ConsPlusNormal"/>
        <w:jc w:val="both"/>
      </w:pPr>
    </w:p>
    <w:p w:rsidR="00BD27A9" w:rsidRDefault="00BD2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27A9">
      <w:headerReference w:type="default" r:id="rId72"/>
      <w:footerReference w:type="default" r:id="rId7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A9" w:rsidRDefault="00BD27A9">
      <w:pPr>
        <w:spacing w:after="0" w:line="240" w:lineRule="auto"/>
      </w:pPr>
      <w:r>
        <w:separator/>
      </w:r>
    </w:p>
  </w:endnote>
  <w:endnote w:type="continuationSeparator" w:id="0">
    <w:p w:rsidR="00BD27A9" w:rsidRDefault="00B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27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27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27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27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6183B">
            <w:fldChar w:fldCharType="separate"/>
          </w:r>
          <w:r w:rsidR="0056183B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6183B">
            <w:fldChar w:fldCharType="separate"/>
          </w:r>
          <w:r w:rsidR="0056183B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BD27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A9" w:rsidRDefault="00BD27A9">
      <w:pPr>
        <w:spacing w:after="0" w:line="240" w:lineRule="auto"/>
      </w:pPr>
      <w:r>
        <w:separator/>
      </w:r>
    </w:p>
  </w:footnote>
  <w:footnote w:type="continuationSeparator" w:id="0">
    <w:p w:rsidR="00BD27A9" w:rsidRDefault="00BD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27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Ростовской области от 28.12.2005 N 441-ЗС</w:t>
          </w:r>
          <w:r>
            <w:rPr>
              <w:sz w:val="16"/>
              <w:szCs w:val="16"/>
            </w:rPr>
            <w:br/>
            <w:t>(ред. от 07.11.2016)</w:t>
          </w:r>
          <w:r>
            <w:rPr>
              <w:sz w:val="16"/>
              <w:szCs w:val="16"/>
            </w:rPr>
            <w:br/>
            <w:t>"О государственном регу</w:t>
          </w:r>
          <w:r>
            <w:rPr>
              <w:sz w:val="16"/>
              <w:szCs w:val="16"/>
            </w:rPr>
            <w:t>лировании производ...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27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D27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27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09.11.2017</w:t>
          </w:r>
        </w:p>
      </w:tc>
    </w:tr>
  </w:tbl>
  <w:p w:rsidR="00000000" w:rsidRDefault="00BD27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D27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B"/>
    <w:rsid w:val="0056183B"/>
    <w:rsid w:val="00B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A735829D944ADAAD1C820D26E167C63798215D377C18BF59BB5F9C2F1991588C496ACD988832124A67A3J85FH" TargetMode="External"/><Relationship Id="rId18" Type="http://schemas.openxmlformats.org/officeDocument/2006/relationships/hyperlink" Target="consultantplus://offline/ref=DDA735829D944ADAAD1C9C00308D38C333917E54367715ED0CE404C178109B0FCB06338FDC85301AJ452H" TargetMode="External"/><Relationship Id="rId26" Type="http://schemas.openxmlformats.org/officeDocument/2006/relationships/hyperlink" Target="consultantplus://offline/ref=DDA735829D944ADAAD1C820D26E167C63798215D367618BF55BB5F9C2F1991588C496ACD988832124A67A2J851H" TargetMode="External"/><Relationship Id="rId39" Type="http://schemas.openxmlformats.org/officeDocument/2006/relationships/hyperlink" Target="consultantplus://offline/ref=DDA735829D944ADAAD1C820D26E167C63798215D367618BF55BB5F9C2F1991588C496ACD988832124A67A0J858H" TargetMode="External"/><Relationship Id="rId21" Type="http://schemas.openxmlformats.org/officeDocument/2006/relationships/hyperlink" Target="consultantplus://offline/ref=DDA735829D944ADAAD1C820D26E167C63798215D367618BF55BB5F9C2F1991588C496ACD988832124A67A2J85AH" TargetMode="External"/><Relationship Id="rId34" Type="http://schemas.openxmlformats.org/officeDocument/2006/relationships/hyperlink" Target="consultantplus://offline/ref=DDA735829D944ADAAD1C820D26E167C63798215D357C16B856BB5F9C2F1991588C496ACD988832124A67A2J85CH" TargetMode="External"/><Relationship Id="rId42" Type="http://schemas.openxmlformats.org/officeDocument/2006/relationships/hyperlink" Target="consultantplus://offline/ref=DDA735829D944ADAAD1C820D26E167C63798215D357B1EBE52BB5F9C2F1991588C496ACD988832124A67A2J85AH" TargetMode="External"/><Relationship Id="rId47" Type="http://schemas.openxmlformats.org/officeDocument/2006/relationships/hyperlink" Target="consultantplus://offline/ref=DDA735829D944ADAAD1C820D26E167C63798215D357B1EBE52BB5F9C2F1991588C496ACD988832124A67A2J85EH" TargetMode="External"/><Relationship Id="rId50" Type="http://schemas.openxmlformats.org/officeDocument/2006/relationships/hyperlink" Target="consultantplus://offline/ref=DDA735829D944ADAAD1C820D26E167C63798215D367D17B255BB5F9C2F1991588C496ACD988832124A67A2J859H" TargetMode="External"/><Relationship Id="rId55" Type="http://schemas.openxmlformats.org/officeDocument/2006/relationships/hyperlink" Target="consultantplus://offline/ref=DDA735829D944ADAAD1C820D26E167C63798215D367618BF55BB5F9C2F1991588C496ACD988832124A67A0J851H" TargetMode="External"/><Relationship Id="rId63" Type="http://schemas.openxmlformats.org/officeDocument/2006/relationships/hyperlink" Target="consultantplus://offline/ref=DDA735829D944ADAAD1C820D26E167C63798215D357B1EBE52BB5F9C2F1991588C496ACD988832124A67A1J85CH" TargetMode="External"/><Relationship Id="rId68" Type="http://schemas.openxmlformats.org/officeDocument/2006/relationships/hyperlink" Target="consultantplus://offline/ref=DDA735829D944ADAAD1C820D26E167C63798215D367618BF55BB5F9C2F1991588C496ACD988832124A67A7J85FH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DA735829D944ADAAD1C820D26E167C63798215D357C16B856BB5F9C2F1991588C496ACD988832124A67A1J85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735829D944ADAAD1C820D26E167C63798215D357C16B856BB5F9C2F1991588C496ACD988832124A67A3J85FH" TargetMode="External"/><Relationship Id="rId29" Type="http://schemas.openxmlformats.org/officeDocument/2006/relationships/hyperlink" Target="consultantplus://offline/ref=DDA735829D944ADAAD1C820D26E167C63798215D357B1EBE52BB5F9C2F1991588C496ACD988832124A67A3J850H" TargetMode="External"/><Relationship Id="rId11" Type="http://schemas.openxmlformats.org/officeDocument/2006/relationships/hyperlink" Target="consultantplus://offline/ref=DDA735829D944ADAAD1C820D26E167C63798215D367D17B255BB5F9C2F1991588C496ACD988832124A67A2J859H" TargetMode="External"/><Relationship Id="rId24" Type="http://schemas.openxmlformats.org/officeDocument/2006/relationships/hyperlink" Target="consultantplus://offline/ref=DDA735829D944ADAAD1C820D26E167C63798215D367618BF55BB5F9C2F1991588C496ACD988832124A67A2J85EH" TargetMode="External"/><Relationship Id="rId32" Type="http://schemas.openxmlformats.org/officeDocument/2006/relationships/hyperlink" Target="consultantplus://offline/ref=DDA735829D944ADAAD1C9C00308D38C333917E54367715ED0CE404C178109B0FCB06338BD4J852H" TargetMode="External"/><Relationship Id="rId37" Type="http://schemas.openxmlformats.org/officeDocument/2006/relationships/hyperlink" Target="consultantplus://offline/ref=DDA735829D944ADAAD1C820D26E167C63798215D367618BF55BB5F9C2F1991588C496ACD988832124A67A1J85FH" TargetMode="External"/><Relationship Id="rId40" Type="http://schemas.openxmlformats.org/officeDocument/2006/relationships/hyperlink" Target="consultantplus://offline/ref=DDA735829D944ADAAD1C9C00308D38C333927651327A15ED0CE404C178J150H" TargetMode="External"/><Relationship Id="rId45" Type="http://schemas.openxmlformats.org/officeDocument/2006/relationships/hyperlink" Target="consultantplus://offline/ref=DDA735829D944ADAAD1C820D26E167C63798215D357B1EBE52BB5F9C2F1991588C496ACD988832124A67A2J85CH" TargetMode="External"/><Relationship Id="rId53" Type="http://schemas.openxmlformats.org/officeDocument/2006/relationships/hyperlink" Target="consultantplus://offline/ref=DDA735829D944ADAAD1C820D26E167C63798215D367618BF55BB5F9C2F1991588C496ACD988832124A67A0J85FH" TargetMode="External"/><Relationship Id="rId58" Type="http://schemas.openxmlformats.org/officeDocument/2006/relationships/hyperlink" Target="consultantplus://offline/ref=DDA735829D944ADAAD1C820D26E167C63798215D367618BF55BB5F9C2F1991588C496ACD988832124A67A7J85BH" TargetMode="External"/><Relationship Id="rId66" Type="http://schemas.openxmlformats.org/officeDocument/2006/relationships/hyperlink" Target="consultantplus://offline/ref=DDA735829D944ADAAD1C820D26E167C63798215D357C16B856BB5F9C2F1991588C496ACD988832124A67A1J85AH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A735829D944ADAAD1C820D26E167C63798215D347816B958BB5F9C2F1991588C496ACD988832124A67A3J85FH" TargetMode="External"/><Relationship Id="rId23" Type="http://schemas.openxmlformats.org/officeDocument/2006/relationships/hyperlink" Target="consultantplus://offline/ref=DDA735829D944ADAAD1C820D26E167C63798215D357C16B856BB5F9C2F1991588C496ACD988832124A67A2J858H" TargetMode="External"/><Relationship Id="rId28" Type="http://schemas.openxmlformats.org/officeDocument/2006/relationships/hyperlink" Target="consultantplus://offline/ref=DDA735829D944ADAAD1C820D26E167C63798215D367618BF55BB5F9C2F1991588C496ACD988832124A67A1J858H" TargetMode="External"/><Relationship Id="rId36" Type="http://schemas.openxmlformats.org/officeDocument/2006/relationships/hyperlink" Target="consultantplus://offline/ref=DDA735829D944ADAAD1C820D26E167C63798215D367618BF55BB5F9C2F1991588C496ACD988832124A67A1J85DH" TargetMode="External"/><Relationship Id="rId49" Type="http://schemas.openxmlformats.org/officeDocument/2006/relationships/hyperlink" Target="consultantplus://offline/ref=DDA735829D944ADAAD1C820D26E167C63798215D357B1EBE52BB5F9C2F1991588C496ACD988832124A67A2J85FH" TargetMode="External"/><Relationship Id="rId57" Type="http://schemas.openxmlformats.org/officeDocument/2006/relationships/hyperlink" Target="consultantplus://offline/ref=DDA735829D944ADAAD1C820D26E167C63798215D367618BF55BB5F9C2F1991588C496ACD988832124A67A7J859H" TargetMode="External"/><Relationship Id="rId61" Type="http://schemas.openxmlformats.org/officeDocument/2006/relationships/hyperlink" Target="consultantplus://offline/ref=DDA735829D944ADAAD1C820D26E167C63798215D357C16B856BB5F9C2F1991588C496ACD988832124A67A1J859H" TargetMode="External"/><Relationship Id="rId10" Type="http://schemas.openxmlformats.org/officeDocument/2006/relationships/hyperlink" Target="consultantplus://offline/ref=DDA735829D944ADAAD1C820D26E167C63798215D367618BF55BB5F9C2F1991588C496ACD988832124A67A3J85FH" TargetMode="External"/><Relationship Id="rId19" Type="http://schemas.openxmlformats.org/officeDocument/2006/relationships/hyperlink" Target="consultantplus://offline/ref=DDA735829D944ADAAD1C820D26E167C63798215D31781ABF59BB5F9C2F1991588C496ACD988832124A67A3J850H" TargetMode="External"/><Relationship Id="rId31" Type="http://schemas.openxmlformats.org/officeDocument/2006/relationships/hyperlink" Target="consultantplus://offline/ref=DDA735829D944ADAAD1C820D26E167C63798215D367618BF55BB5F9C2F1991588C496ACD988832124A67A1J859H" TargetMode="External"/><Relationship Id="rId44" Type="http://schemas.openxmlformats.org/officeDocument/2006/relationships/hyperlink" Target="consultantplus://offline/ref=DDA735829D944ADAAD1C820D26E167C63798215D357B1EBE51BB5F9C2F1991588C496ACD988832124A67A3J850H" TargetMode="External"/><Relationship Id="rId52" Type="http://schemas.openxmlformats.org/officeDocument/2006/relationships/hyperlink" Target="consultantplus://offline/ref=DDA735829D944ADAAD1C820D26E167C63798215D357B1EBE52BB5F9C2F1991588C496ACD988832124A67A2J850H" TargetMode="External"/><Relationship Id="rId60" Type="http://schemas.openxmlformats.org/officeDocument/2006/relationships/hyperlink" Target="consultantplus://offline/ref=DDA735829D944ADAAD1C820D26E167C63798215D367618BF55BB5F9C2F1991588C496ACD988832124A67A7J85CH" TargetMode="External"/><Relationship Id="rId65" Type="http://schemas.openxmlformats.org/officeDocument/2006/relationships/hyperlink" Target="consultantplus://offline/ref=DDA735829D944ADAAD1C820D26E167C63798215D377C18BF59BB5F9C2F1991588C496ACD988832124A67A3J85FH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735829D944ADAAD1C820D26E167C63798215D31781ABF59BB5F9C2F1991588C496ACD988832124A67A3J85FH" TargetMode="External"/><Relationship Id="rId14" Type="http://schemas.openxmlformats.org/officeDocument/2006/relationships/hyperlink" Target="consultantplus://offline/ref=DDA735829D944ADAAD1C820D26E167C63798215D357B1EBE52BB5F9C2F1991588C496ACD988832124A67A3J85FH" TargetMode="External"/><Relationship Id="rId22" Type="http://schemas.openxmlformats.org/officeDocument/2006/relationships/hyperlink" Target="consultantplus://offline/ref=DDA735829D944ADAAD1C820D26E167C63798215D367618BF55BB5F9C2F1991588C496ACD988832124A67A2J85CH" TargetMode="External"/><Relationship Id="rId27" Type="http://schemas.openxmlformats.org/officeDocument/2006/relationships/hyperlink" Target="consultantplus://offline/ref=DDA735829D944ADAAD1C820D26E167C63798215D367618BF55BB5F9C2F1991588C496ACD988832124A67A2J851H" TargetMode="External"/><Relationship Id="rId30" Type="http://schemas.openxmlformats.org/officeDocument/2006/relationships/hyperlink" Target="consultantplus://offline/ref=DDA735829D944ADAAD1C820D26E167C63798215D357C16B856BB5F9C2F1991588C496ACD988832124A67A2J85AH" TargetMode="External"/><Relationship Id="rId35" Type="http://schemas.openxmlformats.org/officeDocument/2006/relationships/hyperlink" Target="consultantplus://offline/ref=DDA735829D944ADAAD1C820D26E167C63798215D357C16B856BB5F9C2F1991588C496ACD988832124A67A2J85EH" TargetMode="External"/><Relationship Id="rId43" Type="http://schemas.openxmlformats.org/officeDocument/2006/relationships/hyperlink" Target="consultantplus://offline/ref=DDA735829D944ADAAD1C820D26E167C63798215D367618BF55BB5F9C2F1991588C496ACD988832124A67A0J85AH" TargetMode="External"/><Relationship Id="rId48" Type="http://schemas.openxmlformats.org/officeDocument/2006/relationships/hyperlink" Target="consultantplus://offline/ref=DDA735829D944ADAAD1C820D26E167C63798215D357C16B856BB5F9C2F1991588C496ACD988832124A67A1J858H" TargetMode="External"/><Relationship Id="rId56" Type="http://schemas.openxmlformats.org/officeDocument/2006/relationships/hyperlink" Target="consultantplus://offline/ref=DDA735829D944ADAAD1C9C00308D38C333917E54367715ED0CE404C178109B0FCB06338FDC85301AJ45DH" TargetMode="External"/><Relationship Id="rId64" Type="http://schemas.openxmlformats.org/officeDocument/2006/relationships/hyperlink" Target="consultantplus://offline/ref=DDA735829D944ADAAD1C9F15298D38C3339A7757392942EF5DB10AC47040D31F85433E8EDC85J355H" TargetMode="External"/><Relationship Id="rId69" Type="http://schemas.openxmlformats.org/officeDocument/2006/relationships/hyperlink" Target="consultantplus://offline/ref=DDA735829D944ADAAD1C820D26E167C63798215D31781ABF59BB5F9C2F1991588C496ACD988832124A67A2J85DH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DA735829D944ADAAD1C820D26E167C63798215D367618BF55BB5F9C2F1991588C496ACD988832124A67A0J85DH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A735829D944ADAAD1C820D26E167C63798215D357B1EBE51BB5F9C2F1991588C496ACD988832124A67A3J85FH" TargetMode="External"/><Relationship Id="rId17" Type="http://schemas.openxmlformats.org/officeDocument/2006/relationships/hyperlink" Target="consultantplus://offline/ref=DDA735829D944ADAAD1C820D26E167C63798215D367618BF55BB5F9C2F1991588C496ACD988832124A67A3J850H" TargetMode="External"/><Relationship Id="rId25" Type="http://schemas.openxmlformats.org/officeDocument/2006/relationships/hyperlink" Target="consultantplus://offline/ref=DDA735829D944ADAAD1C820D26E167C63798215D367618BF55BB5F9C2F1991588C496ACD988832124A67A2J850H" TargetMode="External"/><Relationship Id="rId33" Type="http://schemas.openxmlformats.org/officeDocument/2006/relationships/hyperlink" Target="consultantplus://offline/ref=DDA735829D944ADAAD1C820D26E167C63798215D367618BF55BB5F9C2F1991588C496ACD988832124A67A1J85AH" TargetMode="External"/><Relationship Id="rId38" Type="http://schemas.openxmlformats.org/officeDocument/2006/relationships/hyperlink" Target="consultantplus://offline/ref=DDA735829D944ADAAD1C820D26E167C63798215D367618BF55BB5F9C2F1991588C496ACD988832124A67A1J850H" TargetMode="External"/><Relationship Id="rId46" Type="http://schemas.openxmlformats.org/officeDocument/2006/relationships/hyperlink" Target="consultantplus://offline/ref=DDA735829D944ADAAD1C9C00308D38C333917E54367715ED0CE404C178109B0FCB063388DCJ853H" TargetMode="External"/><Relationship Id="rId59" Type="http://schemas.openxmlformats.org/officeDocument/2006/relationships/hyperlink" Target="consultantplus://offline/ref=DDA735829D944ADAAD1C820D26E167C63798215D31781ABF59BB5F9C2F1991588C496ACD988832124A67A2J85CH" TargetMode="External"/><Relationship Id="rId67" Type="http://schemas.openxmlformats.org/officeDocument/2006/relationships/hyperlink" Target="consultantplus://offline/ref=DDA735829D944ADAAD1C820D26E167C63798215D357C16B856BB5F9C2F1991588C496ACD988832124A67A1J85BH" TargetMode="External"/><Relationship Id="rId20" Type="http://schemas.openxmlformats.org/officeDocument/2006/relationships/hyperlink" Target="consultantplus://offline/ref=DDA735829D944ADAAD1C820D26E167C63798215D357C16B856BB5F9C2F1991588C496ACD988832124A67A3J851H" TargetMode="External"/><Relationship Id="rId41" Type="http://schemas.openxmlformats.org/officeDocument/2006/relationships/hyperlink" Target="consultantplus://offline/ref=DDA735829D944ADAAD1C820D26E167C63798215D357B1EBE52BB5F9C2F1991588C496ACD988832124A67A2J859H" TargetMode="External"/><Relationship Id="rId54" Type="http://schemas.openxmlformats.org/officeDocument/2006/relationships/hyperlink" Target="consultantplus://offline/ref=DDA735829D944ADAAD1C820D26E167C63798215D367618BF55BB5F9C2F1991588C496ACD988832124A67A0J850H" TargetMode="External"/><Relationship Id="rId62" Type="http://schemas.openxmlformats.org/officeDocument/2006/relationships/hyperlink" Target="consultantplus://offline/ref=DDA735829D944ADAAD1C820D26E167C63798215D357B1EBE51BB5F9C2F1991588C496ACD988832124A67A3J851H" TargetMode="External"/><Relationship Id="rId70" Type="http://schemas.openxmlformats.org/officeDocument/2006/relationships/hyperlink" Target="consultantplus://offline/ref=DDA735829D944ADAAD1C820D26E167C63798215D367618BF55BB5F9C2F1991588C496ACD988832124A67A7J850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8286</Words>
  <Characters>47236</Characters>
  <Application>Microsoft Office Word</Application>
  <DocSecurity>2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Ростовской области от 28.12.2005 N 441-ЗС(ред. от 07.11.2016)"О государственном регулировании производства и оборота этилового спирта, алкогольной и спиртосодержащей продукции на территории Ростовской области"(принят ЗС РО 27.12.2005)(с из</vt:lpstr>
    </vt:vector>
  </TitlesOfParts>
  <Company>КонсультантПлюс Версия 4016.00.51</Company>
  <LinksUpToDate>false</LinksUpToDate>
  <CharactersWithSpaces>55412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28.12.2005 N 441-ЗС(ред. от 07.11.2016)"О государственном регулировании производства и оборота этилового спирта, алкогольной и спиртосодержащей продукции на территории Ростовской области"(принят ЗС РО 27.12.2005)(с из</dc:title>
  <dc:creator>user31</dc:creator>
  <cp:lastModifiedBy>user31</cp:lastModifiedBy>
  <cp:revision>2</cp:revision>
  <dcterms:created xsi:type="dcterms:W3CDTF">2017-11-13T13:26:00Z</dcterms:created>
  <dcterms:modified xsi:type="dcterms:W3CDTF">2017-11-13T13:26:00Z</dcterms:modified>
</cp:coreProperties>
</file>