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  <w:highlight w:val="white"/>
        </w:rPr>
        <w:t>«Незаконный майнинг»</w:t>
      </w:r>
    </w:p>
    <w:p w14:paraId="02000000">
      <w:r>
        <w:rPr>
          <w:rFonts w:ascii="Roboto" w:hAnsi="Roboto"/>
          <w:color w:val="333333"/>
          <w:highlight w:val="white"/>
        </w:rPr>
        <w:t>В последнее время участились случаи привлечения граждан к уголовной ответственности за незаконную деятельность по добыче криптовалюты. Популяризация майнинга как «пассивного дохода» часто заканчивается не финансовым успехом, а уголовным делом. Разбираемся, где проходит красная линия закона.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С августа 2020 года майнинг на территории Российской Федерации легален, но при соблюдении условий, установленных Федеральным законом «О цифровых финансовых активах, цифровой валюте и о внесении изменений в отдельные законодательные акты Российской Федерации» № 259-ФЗ от 31.07.2020: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- вы включены в реестр лиц, осуществляющих майнинг цифровой валюты, и являетесь индивидуальным предпринимателем или юридическим лицом;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- либо вы являетесь физическим лицом, но объемы потребляемой вами электроэнергии при осуществлении такой деятельности не превышают лимитов энергопотребления, установленных Правительством Российской Федерации.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Если эти условия не выполняются, ваша деятельность находится вне правового поля.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 xml:space="preserve">На практике самый частый состав преступления, за совершение которого привлекаются </w:t>
      </w:r>
      <w:r>
        <w:rPr>
          <w:rFonts w:ascii="Roboto" w:hAnsi="Roboto"/>
          <w:color w:val="333333"/>
          <w:highlight w:val="white"/>
        </w:rPr>
        <w:t>майнеры</w:t>
      </w:r>
      <w:r>
        <w:rPr>
          <w:rFonts w:ascii="Roboto" w:hAnsi="Roboto"/>
          <w:color w:val="333333"/>
          <w:highlight w:val="white"/>
        </w:rPr>
        <w:t>, предусмотрен статьей 165 Уголовного кодекса Российской Федерации.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 xml:space="preserve">Подключение </w:t>
      </w:r>
      <w:r>
        <w:rPr>
          <w:rFonts w:ascii="Roboto" w:hAnsi="Roboto"/>
          <w:color w:val="333333"/>
          <w:highlight w:val="white"/>
        </w:rPr>
        <w:t>майнинговой</w:t>
      </w:r>
      <w:r>
        <w:rPr>
          <w:rFonts w:ascii="Roboto" w:hAnsi="Roboto"/>
          <w:color w:val="333333"/>
          <w:highlight w:val="white"/>
        </w:rPr>
        <w:t xml:space="preserve"> фермы в обход счетчиков или для получения субсидий на электроэнергию – это уголовное преступление. Например, гражданин оплачивает электроэнергию по льготному тарифу для населения, а фактически потребляет объемы промышленного предприятия.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Майнинг – это доход. С 2026 года налоговая служба и Росфинмониторинг активно обмениваются данными о транзакциях криптовалют. Сокрытие дохода от майнинга влечен уголовную ответственность по статьям 198 и 199 Уголовного кодекса Российской Федерации.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«Серая» добыча криптовалюты – это не бизнес, а способ быстро попасть в сводки происшествий. Законодательство стремительно адаптируется под цифровые реалии. Если вы решили заняться майнингом, делайте это легально и платите налоги.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feeds-page__navigation_badge"/>
    <w:basedOn w:val="Style_5"/>
    <w:link w:val="Style_4_ch"/>
  </w:style>
  <w:style w:styleId="Style_4_ch" w:type="character">
    <w:name w:val="feeds-page__navigation_badge"/>
    <w:basedOn w:val="Style_5_ch"/>
    <w:link w:val="Style_4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eeds-page__navigation_tooltip"/>
    <w:basedOn w:val="Style_5"/>
    <w:link w:val="Style_10_ch"/>
  </w:style>
  <w:style w:styleId="Style_10_ch" w:type="character">
    <w:name w:val="feeds-page__navigation_tooltip"/>
    <w:basedOn w:val="Style_5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2026-05-27T18:54:00Z</dcterms:created>
  <dcterms:modified xsi:type="dcterms:W3CDTF">2026-05-28T06:27:21Z</dcterms:modified>
</cp:coreProperties>
</file>