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D" w:rsidRDefault="00E5736D" w:rsidP="00A12CDE">
      <w:pPr>
        <w:spacing w:after="0" w:line="240" w:lineRule="auto"/>
        <w:rPr>
          <w:rFonts w:ascii="Times New Roman" w:hAnsi="Times New Roman"/>
          <w:b/>
          <w:sz w:val="28"/>
          <w:szCs w:val="28"/>
        </w:rPr>
      </w:pPr>
      <w:bookmarkStart w:id="0" w:name="_GoBack"/>
      <w:bookmarkEnd w:id="0"/>
    </w:p>
    <w:p w:rsidR="00A12CDE" w:rsidRPr="00A12CDE" w:rsidRDefault="00A12CDE" w:rsidP="00A12CDE">
      <w:pPr>
        <w:spacing w:after="0"/>
        <w:jc w:val="center"/>
        <w:rPr>
          <w:rFonts w:ascii="Times New Roman" w:hAnsi="Times New Roman"/>
          <w:b/>
          <w:sz w:val="28"/>
          <w:szCs w:val="28"/>
        </w:rPr>
      </w:pPr>
      <w:r w:rsidRPr="00A12CDE">
        <w:rPr>
          <w:rFonts w:ascii="Times New Roman" w:hAnsi="Times New Roman"/>
          <w:b/>
          <w:sz w:val="28"/>
          <w:szCs w:val="28"/>
        </w:rPr>
        <w:t>ЗАКЛЮЧЕНИЕ</w:t>
      </w:r>
    </w:p>
    <w:p w:rsidR="00A12CDE" w:rsidRPr="00A12CDE" w:rsidRDefault="00A12CDE" w:rsidP="00A12CDE">
      <w:pPr>
        <w:spacing w:after="0"/>
        <w:jc w:val="center"/>
        <w:rPr>
          <w:rFonts w:ascii="Times New Roman" w:hAnsi="Times New Roman"/>
          <w:b/>
          <w:sz w:val="28"/>
          <w:szCs w:val="28"/>
        </w:rPr>
      </w:pP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О проведении публичных слушаний по предоставлению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p>
    <w:p w:rsidR="00A12CDE" w:rsidRPr="00A12CDE" w:rsidRDefault="00A12CDE" w:rsidP="00A12CDE">
      <w:pPr>
        <w:spacing w:after="0"/>
        <w:jc w:val="both"/>
        <w:rPr>
          <w:rFonts w:ascii="Times New Roman" w:hAnsi="Times New Roman"/>
          <w:sz w:val="28"/>
          <w:szCs w:val="28"/>
        </w:rPr>
      </w:pP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17.08.2020                                                                                          г. Семикаракорск</w:t>
      </w:r>
    </w:p>
    <w:p w:rsidR="00A12CDE" w:rsidRPr="00A12CDE" w:rsidRDefault="00A12CDE" w:rsidP="00A12CDE">
      <w:pPr>
        <w:spacing w:after="0"/>
        <w:jc w:val="both"/>
        <w:rPr>
          <w:rFonts w:ascii="Times New Roman" w:hAnsi="Times New Roman"/>
          <w:sz w:val="28"/>
          <w:szCs w:val="28"/>
        </w:rPr>
      </w:pP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10.07.2020 № 342, состоялись в назначенные сроки.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Вопрос публичных слушаний: предоставление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Дата, время и место проведения публичных слушаний: 29.07.2020 в 10 часов,  Ростовская область, город Семикаракорск, улица Ленина, 138.</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Уполномоченный орган по проведению публичных слушаний, комиссия  в составе: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Сулименко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Юрикова С.А. - 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заместитель председателя;</w:t>
      </w:r>
    </w:p>
    <w:p w:rsidR="00A12CDE" w:rsidRP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Ильичева Е.И. -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p>
    <w:p w:rsidR="00A12CDE" w:rsidRDefault="00A12CDE" w:rsidP="00A12CDE">
      <w:pPr>
        <w:spacing w:after="0"/>
        <w:jc w:val="both"/>
        <w:rPr>
          <w:rFonts w:ascii="Times New Roman" w:hAnsi="Times New Roman"/>
          <w:sz w:val="28"/>
          <w:szCs w:val="28"/>
        </w:rPr>
      </w:pPr>
      <w:r w:rsidRPr="00A12CDE">
        <w:rPr>
          <w:rFonts w:ascii="Times New Roman" w:hAnsi="Times New Roman"/>
          <w:sz w:val="28"/>
          <w:szCs w:val="28"/>
        </w:rPr>
        <w:t xml:space="preserve">       Комиссия по проведению публичных слушаний по вопросу предоставления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 решила:</w:t>
      </w:r>
    </w:p>
    <w:p w:rsidR="00A12CDE" w:rsidRDefault="00A12CDE" w:rsidP="00A12CDE">
      <w:pPr>
        <w:spacing w:after="0"/>
        <w:jc w:val="both"/>
        <w:rPr>
          <w:rFonts w:ascii="Times New Roman" w:hAnsi="Times New Roman"/>
          <w:sz w:val="28"/>
          <w:szCs w:val="28"/>
        </w:rPr>
      </w:pPr>
    </w:p>
    <w:p w:rsidR="00A12CDE" w:rsidRPr="00A12CDE" w:rsidRDefault="00A12CDE" w:rsidP="00A12CDE">
      <w:pPr>
        <w:spacing w:after="0"/>
        <w:jc w:val="both"/>
        <w:rPr>
          <w:rFonts w:ascii="Times New Roman" w:hAnsi="Times New Roman"/>
          <w:sz w:val="28"/>
          <w:szCs w:val="28"/>
        </w:rPr>
      </w:pPr>
    </w:p>
    <w:p w:rsidR="00A12CDE" w:rsidRPr="00A12CDE" w:rsidRDefault="00A12CDE" w:rsidP="00A12CDE">
      <w:pPr>
        <w:spacing w:after="0"/>
        <w:rPr>
          <w:rFonts w:ascii="Times New Roman" w:hAnsi="Times New Roman"/>
          <w:sz w:val="28"/>
          <w:szCs w:val="28"/>
        </w:rPr>
      </w:pPr>
    </w:p>
    <w:tbl>
      <w:tblPr>
        <w:tblW w:w="103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4"/>
        <w:gridCol w:w="5242"/>
      </w:tblGrid>
      <w:tr w:rsidR="00A12CDE" w:rsidRPr="00A12CDE" w:rsidTr="00A12CDE">
        <w:tc>
          <w:tcPr>
            <w:tcW w:w="568"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lastRenderedPageBreak/>
              <w:t>№</w:t>
            </w:r>
            <w:proofErr w:type="gramStart"/>
            <w:r w:rsidRPr="00A12CDE">
              <w:rPr>
                <w:rFonts w:ascii="Times New Roman" w:hAnsi="Times New Roman"/>
                <w:sz w:val="24"/>
                <w:szCs w:val="24"/>
              </w:rPr>
              <w:t>п</w:t>
            </w:r>
            <w:proofErr w:type="gramEnd"/>
            <w:r w:rsidRPr="00A12CDE">
              <w:rPr>
                <w:rFonts w:ascii="Times New Roman" w:hAnsi="Times New Roman"/>
                <w:sz w:val="24"/>
                <w:szCs w:val="24"/>
              </w:rPr>
              <w:t>/п</w:t>
            </w:r>
          </w:p>
        </w:tc>
        <w:tc>
          <w:tcPr>
            <w:tcW w:w="453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Адрес земельных участков</w:t>
            </w:r>
          </w:p>
        </w:tc>
        <w:tc>
          <w:tcPr>
            <w:tcW w:w="5245"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Решение</w:t>
            </w:r>
          </w:p>
        </w:tc>
      </w:tr>
      <w:tr w:rsidR="00A12CDE" w:rsidRPr="00A12CDE" w:rsidTr="00A12CDE">
        <w:tc>
          <w:tcPr>
            <w:tcW w:w="568"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Ростовская область,  Семикаракорский район, город Семикаракорск, улица Строителей, 3-а, с кадастровым номером: 61:35:0110160:387</w:t>
            </w:r>
          </w:p>
        </w:tc>
        <w:tc>
          <w:tcPr>
            <w:tcW w:w="5245"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Отказать в предоставлении разрешения на условно разрешенный вид использования земельного участка с кадастровым номером 61:35:0110160:387 «Объекты придорожного сервиса»</w:t>
            </w:r>
          </w:p>
        </w:tc>
      </w:tr>
      <w:tr w:rsidR="00A12CDE" w:rsidRPr="00A12CDE" w:rsidTr="00A12CDE">
        <w:trPr>
          <w:trHeight w:val="1740"/>
        </w:trPr>
        <w:tc>
          <w:tcPr>
            <w:tcW w:w="568" w:type="dxa"/>
            <w:tcBorders>
              <w:top w:val="single" w:sz="4" w:space="0" w:color="auto"/>
              <w:left w:val="single" w:sz="4" w:space="0" w:color="auto"/>
              <w:bottom w:val="single" w:sz="4" w:space="0" w:color="auto"/>
              <w:right w:val="single" w:sz="4" w:space="0" w:color="auto"/>
            </w:tcBorders>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2.</w:t>
            </w:r>
          </w:p>
          <w:p w:rsidR="00A12CDE" w:rsidRPr="00A12CDE" w:rsidRDefault="00A12CDE" w:rsidP="00A12CDE">
            <w:pPr>
              <w:spacing w:after="0"/>
              <w:jc w:val="center"/>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Ростовская область,  Семикаракорский район, город Семикаракорск, 163 м на северо-восток от строения, расположенного по улице Авилова, 2, с кадастровым номером 61:35:0110175:121</w:t>
            </w:r>
          </w:p>
        </w:tc>
        <w:tc>
          <w:tcPr>
            <w:tcW w:w="5245"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Отказать в предоставлении разрешения на условно разрешенный вид использования земельного участка с кадастровым номером 61:35:0110175:121 «Объекты придорожного сервиса»</w:t>
            </w:r>
          </w:p>
        </w:tc>
      </w:tr>
      <w:tr w:rsidR="00A12CDE" w:rsidRPr="00A12CDE" w:rsidTr="00A12CDE">
        <w:tc>
          <w:tcPr>
            <w:tcW w:w="568"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Ростовская область, Семикаракорский район, город Семикаракорск, проезд Школьный, 1-б, с кадастровым номером 61:35:0110159:134</w:t>
            </w:r>
          </w:p>
        </w:tc>
        <w:tc>
          <w:tcPr>
            <w:tcW w:w="5245"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61:35:0110159:134</w:t>
            </w:r>
          </w:p>
        </w:tc>
      </w:tr>
      <w:tr w:rsidR="00A12CDE" w:rsidRPr="00A12CDE" w:rsidTr="00A12CDE">
        <w:tc>
          <w:tcPr>
            <w:tcW w:w="568"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4.</w:t>
            </w:r>
          </w:p>
        </w:tc>
        <w:tc>
          <w:tcPr>
            <w:tcW w:w="453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Ростовская область, Семикаракорский район, город Семикаракорск, проспект Атаманский, с кадастровым номером 61:35:0110116:589</w:t>
            </w:r>
          </w:p>
        </w:tc>
        <w:tc>
          <w:tcPr>
            <w:tcW w:w="5245"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Предоставить разрешение на условно разрешенный вид использования земельного участка с кадастровым номером 61:35:0110116:589 «Магазины», возможно (при условии соблюдения санитарных, градостроительных правил и норм, противопожарной безопасности)</w:t>
            </w:r>
          </w:p>
        </w:tc>
      </w:tr>
      <w:tr w:rsidR="00A12CDE" w:rsidRPr="00A12CDE" w:rsidTr="00A12CDE">
        <w:trPr>
          <w:trHeight w:val="2331"/>
        </w:trPr>
        <w:tc>
          <w:tcPr>
            <w:tcW w:w="568"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Ростовская область, Семикаракорский район, город Семикаракорск, проспект Атаманский, строение 141, с кадастровым номером 61:35:0110144:451</w:t>
            </w:r>
          </w:p>
        </w:tc>
        <w:tc>
          <w:tcPr>
            <w:tcW w:w="5245"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 xml:space="preserve">Предоставить разрешение на условно разрешенный вид использования земельного участка с кадастровым номером 61:35:0110144:451 «Амбулаторно-поликлиническое обслуживание», возможно (при условии соблюдения санитарных, градостроительных правил и норм, противопожарной безопасности) </w:t>
            </w:r>
          </w:p>
        </w:tc>
      </w:tr>
      <w:tr w:rsidR="00A12CDE" w:rsidRPr="00A12CDE" w:rsidTr="00A12CDE">
        <w:tc>
          <w:tcPr>
            <w:tcW w:w="568"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Ростовская область, Семикаракорский район, город Семикаракорск, проспект Атаманский, строение 141, с кадастровым номером 61:35:0110144:450</w:t>
            </w:r>
          </w:p>
        </w:tc>
        <w:tc>
          <w:tcPr>
            <w:tcW w:w="5245"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Предоставить разрешение на условно разрешенный вид использования земельного участка с кадастровым номером 61:35:0110144:450 «Амбулаторно-поликлиническое обслуживание», возможно (при условии соблюдения санитарных, градостроительных правил и норм, противопожарной безопасности)</w:t>
            </w:r>
          </w:p>
        </w:tc>
      </w:tr>
      <w:tr w:rsidR="00A12CDE" w:rsidRPr="00A12CDE" w:rsidTr="00A12CDE">
        <w:tc>
          <w:tcPr>
            <w:tcW w:w="568"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Ростовская область, Семикаракорский район, город Семикаракорск, проезд Каштановый, с кадастровым номером 61:35:0110150:466</w:t>
            </w:r>
          </w:p>
        </w:tc>
        <w:tc>
          <w:tcPr>
            <w:tcW w:w="5245"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Предоставить разрешение на условно разрешенный вид использования земельного участка с кадастровым номером 61:35:0110150:466 «Малоэтажная многоквартирная жилая застройка»</w:t>
            </w:r>
          </w:p>
        </w:tc>
      </w:tr>
      <w:tr w:rsidR="00A12CDE" w:rsidRPr="00A12CDE" w:rsidTr="00A12CDE">
        <w:tc>
          <w:tcPr>
            <w:tcW w:w="568"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 xml:space="preserve">Ростовская область, Семикаракорский район, город Семикаракорск, проспект </w:t>
            </w:r>
            <w:r w:rsidRPr="00A12CDE">
              <w:rPr>
                <w:rFonts w:ascii="Times New Roman" w:hAnsi="Times New Roman"/>
                <w:sz w:val="24"/>
                <w:szCs w:val="24"/>
              </w:rPr>
              <w:lastRenderedPageBreak/>
              <w:t>В.А. Закруткина, 70, с кадастровым номером 61:35:0110142:67</w:t>
            </w:r>
          </w:p>
        </w:tc>
        <w:tc>
          <w:tcPr>
            <w:tcW w:w="5245"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lastRenderedPageBreak/>
              <w:t xml:space="preserve">Отказать в предоставлении разрешения на условно разрешенный вид использования </w:t>
            </w:r>
            <w:r w:rsidRPr="00A12CDE">
              <w:rPr>
                <w:rFonts w:ascii="Times New Roman" w:hAnsi="Times New Roman"/>
                <w:sz w:val="24"/>
                <w:szCs w:val="24"/>
              </w:rPr>
              <w:lastRenderedPageBreak/>
              <w:t>земельного участка с кадастровым номером 61:35:0110142:67 «Объекты придорожного сервиса, магазины»</w:t>
            </w:r>
          </w:p>
        </w:tc>
      </w:tr>
      <w:tr w:rsidR="00A12CDE" w:rsidRPr="00A12CDE" w:rsidTr="00A12CDE">
        <w:trPr>
          <w:trHeight w:val="1389"/>
        </w:trPr>
        <w:tc>
          <w:tcPr>
            <w:tcW w:w="568"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lastRenderedPageBreak/>
              <w:t>9.</w:t>
            </w:r>
          </w:p>
        </w:tc>
        <w:tc>
          <w:tcPr>
            <w:tcW w:w="453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Ростовская область,  Семикаракорский район, город Семикаракорск, улица Калинина, 261, с кадастровым номером: 61:35:0110125:8</w:t>
            </w:r>
          </w:p>
        </w:tc>
        <w:tc>
          <w:tcPr>
            <w:tcW w:w="5245"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Предоставить разрешение на условно разрешенный вид использования земельного участка с кадастровым номером 61:35:0110125:8 «Объекты придорожного сервиса», возможно (при условии соблюдения санитарных, градостроительных правил и норм, противопожарной безопасности)</w:t>
            </w:r>
          </w:p>
        </w:tc>
      </w:tr>
      <w:tr w:rsidR="00A12CDE" w:rsidRPr="00A12CDE" w:rsidTr="00A12CDE">
        <w:tc>
          <w:tcPr>
            <w:tcW w:w="568"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10.</w:t>
            </w:r>
          </w:p>
        </w:tc>
        <w:tc>
          <w:tcPr>
            <w:tcW w:w="453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Ростовская область,  Семикаракорский район, город Семикаракорск, улица Калинина, с кадастровым номером: 61:35:0110125:361</w:t>
            </w:r>
          </w:p>
        </w:tc>
        <w:tc>
          <w:tcPr>
            <w:tcW w:w="5245"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Предоставить разрешение на условно разрешенный вид использования земельного участка с кадастровым номером 61:35:0110125:361 «Объекты придорожного сервиса», возможно (при условии соблюдения санитарных, градостроительных правил и норм, противопожарной безопасности)</w:t>
            </w:r>
          </w:p>
        </w:tc>
      </w:tr>
      <w:tr w:rsidR="00A12CDE" w:rsidRPr="00A12CDE" w:rsidTr="00A12CDE">
        <w:tc>
          <w:tcPr>
            <w:tcW w:w="568"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center"/>
              <w:rPr>
                <w:rFonts w:ascii="Times New Roman" w:hAnsi="Times New Roman"/>
                <w:sz w:val="24"/>
                <w:szCs w:val="24"/>
              </w:rPr>
            </w:pPr>
            <w:r w:rsidRPr="00A12CDE">
              <w:rPr>
                <w:rFonts w:ascii="Times New Roman" w:hAnsi="Times New Roman"/>
                <w:sz w:val="24"/>
                <w:szCs w:val="24"/>
              </w:rPr>
              <w:t>11.</w:t>
            </w:r>
          </w:p>
        </w:tc>
        <w:tc>
          <w:tcPr>
            <w:tcW w:w="4536"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Ростовская область, Семикаракорский район, город Семикаракорск, проспект И.В. Абрамова, 48-а, с кадастровым номером 61:35:0110119:249</w:t>
            </w:r>
          </w:p>
        </w:tc>
        <w:tc>
          <w:tcPr>
            <w:tcW w:w="5245" w:type="dxa"/>
            <w:tcBorders>
              <w:top w:val="single" w:sz="4" w:space="0" w:color="auto"/>
              <w:left w:val="single" w:sz="4" w:space="0" w:color="auto"/>
              <w:bottom w:val="single" w:sz="4" w:space="0" w:color="auto"/>
              <w:right w:val="single" w:sz="4" w:space="0" w:color="auto"/>
            </w:tcBorders>
            <w:hideMark/>
          </w:tcPr>
          <w:p w:rsidR="00A12CDE" w:rsidRPr="00A12CDE" w:rsidRDefault="00A12CDE" w:rsidP="00A12CDE">
            <w:pPr>
              <w:spacing w:after="0"/>
              <w:jc w:val="both"/>
              <w:rPr>
                <w:rFonts w:ascii="Times New Roman" w:hAnsi="Times New Roman"/>
                <w:sz w:val="24"/>
                <w:szCs w:val="24"/>
              </w:rPr>
            </w:pPr>
            <w:r w:rsidRPr="00A12CDE">
              <w:rPr>
                <w:rFonts w:ascii="Times New Roman" w:hAnsi="Times New Roman"/>
                <w:sz w:val="24"/>
                <w:szCs w:val="24"/>
              </w:rPr>
              <w:t>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61:35:0110119:249</w:t>
            </w:r>
          </w:p>
        </w:tc>
      </w:tr>
    </w:tbl>
    <w:p w:rsidR="00A12CDE" w:rsidRPr="00A12CDE" w:rsidRDefault="00A12CDE" w:rsidP="00A12CDE">
      <w:pPr>
        <w:spacing w:after="0"/>
        <w:rPr>
          <w:rFonts w:ascii="Times New Roman" w:hAnsi="Times New Roman"/>
          <w:sz w:val="24"/>
          <w:szCs w:val="24"/>
        </w:rPr>
      </w:pPr>
    </w:p>
    <w:p w:rsidR="00A12CDE" w:rsidRPr="00A12CDE" w:rsidRDefault="00A12CDE" w:rsidP="00A12CDE">
      <w:pPr>
        <w:spacing w:after="0"/>
        <w:rPr>
          <w:rFonts w:ascii="Times New Roman" w:hAnsi="Times New Roman"/>
          <w:sz w:val="28"/>
          <w:szCs w:val="28"/>
        </w:rPr>
      </w:pPr>
      <w:r w:rsidRPr="00A12CDE">
        <w:rPr>
          <w:rFonts w:ascii="Times New Roman" w:hAnsi="Times New Roman"/>
          <w:sz w:val="28"/>
          <w:szCs w:val="28"/>
        </w:rPr>
        <w:t xml:space="preserve">  </w:t>
      </w:r>
    </w:p>
    <w:p w:rsidR="00A12CDE" w:rsidRPr="00A12CDE" w:rsidRDefault="00A12CDE" w:rsidP="00A12CDE">
      <w:pPr>
        <w:spacing w:after="0"/>
        <w:rPr>
          <w:rFonts w:ascii="Times New Roman" w:hAnsi="Times New Roman"/>
          <w:sz w:val="28"/>
          <w:szCs w:val="28"/>
        </w:rPr>
      </w:pPr>
      <w:r w:rsidRPr="00A12CDE">
        <w:rPr>
          <w:rFonts w:ascii="Times New Roman" w:hAnsi="Times New Roman"/>
          <w:sz w:val="28"/>
          <w:szCs w:val="28"/>
        </w:rPr>
        <w:t>Заведующий отделом архитектуры,</w:t>
      </w:r>
    </w:p>
    <w:p w:rsidR="00A12CDE" w:rsidRPr="00A12CDE" w:rsidRDefault="00A12CDE" w:rsidP="00A12CDE">
      <w:pPr>
        <w:spacing w:after="0"/>
        <w:rPr>
          <w:rFonts w:ascii="Times New Roman" w:hAnsi="Times New Roman"/>
          <w:sz w:val="28"/>
          <w:szCs w:val="28"/>
        </w:rPr>
      </w:pPr>
      <w:r w:rsidRPr="00A12CDE">
        <w:rPr>
          <w:rFonts w:ascii="Times New Roman" w:hAnsi="Times New Roman"/>
          <w:sz w:val="28"/>
          <w:szCs w:val="28"/>
        </w:rPr>
        <w:t xml:space="preserve">градостроительства и </w:t>
      </w:r>
      <w:proofErr w:type="gramStart"/>
      <w:r w:rsidRPr="00A12CDE">
        <w:rPr>
          <w:rFonts w:ascii="Times New Roman" w:hAnsi="Times New Roman"/>
          <w:sz w:val="28"/>
          <w:szCs w:val="28"/>
        </w:rPr>
        <w:t>земельно-имущественных</w:t>
      </w:r>
      <w:proofErr w:type="gramEnd"/>
    </w:p>
    <w:p w:rsidR="00A12CDE" w:rsidRPr="00A12CDE" w:rsidRDefault="00A12CDE" w:rsidP="00A12CDE">
      <w:pPr>
        <w:spacing w:after="0"/>
        <w:rPr>
          <w:rFonts w:ascii="Times New Roman" w:hAnsi="Times New Roman"/>
          <w:sz w:val="28"/>
          <w:szCs w:val="28"/>
        </w:rPr>
      </w:pPr>
      <w:r w:rsidRPr="00A12CDE">
        <w:rPr>
          <w:rFonts w:ascii="Times New Roman" w:hAnsi="Times New Roman"/>
          <w:sz w:val="28"/>
          <w:szCs w:val="28"/>
        </w:rPr>
        <w:t>отношений Администрации Семикаракорского</w:t>
      </w:r>
    </w:p>
    <w:p w:rsidR="00A12CDE" w:rsidRPr="00A12CDE" w:rsidRDefault="00A12CDE" w:rsidP="00A12CDE">
      <w:pPr>
        <w:spacing w:after="0"/>
        <w:rPr>
          <w:rFonts w:ascii="Times New Roman" w:hAnsi="Times New Roman"/>
          <w:sz w:val="28"/>
          <w:szCs w:val="28"/>
        </w:rPr>
      </w:pPr>
      <w:r w:rsidRPr="00A12CDE">
        <w:rPr>
          <w:rFonts w:ascii="Times New Roman" w:hAnsi="Times New Roman"/>
          <w:sz w:val="28"/>
          <w:szCs w:val="28"/>
        </w:rPr>
        <w:t>городского поселения - главный ар</w:t>
      </w:r>
      <w:r>
        <w:rPr>
          <w:rFonts w:ascii="Times New Roman" w:hAnsi="Times New Roman"/>
          <w:sz w:val="28"/>
          <w:szCs w:val="28"/>
        </w:rPr>
        <w:t xml:space="preserve">хитектор                   </w:t>
      </w:r>
      <w:r w:rsidRPr="00A12CDE">
        <w:rPr>
          <w:rFonts w:ascii="Times New Roman" w:hAnsi="Times New Roman"/>
          <w:sz w:val="28"/>
          <w:szCs w:val="28"/>
        </w:rPr>
        <w:t xml:space="preserve">                 А.В. Сулименко</w:t>
      </w:r>
    </w:p>
    <w:p w:rsidR="00AA25E3" w:rsidRPr="00A12CDE" w:rsidRDefault="00AA25E3" w:rsidP="00A12CDE">
      <w:pPr>
        <w:spacing w:after="0"/>
        <w:rPr>
          <w:rFonts w:ascii="Times New Roman" w:hAnsi="Times New Roman"/>
          <w:sz w:val="24"/>
          <w:szCs w:val="24"/>
        </w:rPr>
      </w:pPr>
    </w:p>
    <w:p w:rsidR="0050605A" w:rsidRPr="0050605A" w:rsidRDefault="0050605A" w:rsidP="00A70098">
      <w:pPr>
        <w:tabs>
          <w:tab w:val="left" w:pos="2145"/>
        </w:tabs>
        <w:spacing w:after="0"/>
        <w:ind w:hanging="426"/>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p w:rsidR="0050605A" w:rsidRPr="0050605A" w:rsidRDefault="0050605A" w:rsidP="0050605A">
      <w:pPr>
        <w:tabs>
          <w:tab w:val="left" w:pos="2145"/>
        </w:tabs>
        <w:spacing w:after="0"/>
        <w:jc w:val="right"/>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B47254">
      <w:footerReference w:type="default" r:id="rId9"/>
      <w:pgSz w:w="11906" w:h="16838"/>
      <w:pgMar w:top="709" w:right="850" w:bottom="567"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16" w:rsidRDefault="00C47016" w:rsidP="000A5E40">
      <w:pPr>
        <w:spacing w:after="0" w:line="240" w:lineRule="auto"/>
      </w:pPr>
      <w:r>
        <w:separator/>
      </w:r>
    </w:p>
  </w:endnote>
  <w:endnote w:type="continuationSeparator" w:id="0">
    <w:p w:rsidR="00C47016" w:rsidRDefault="00C47016"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dtPr>
    <w:sdtEndPr/>
    <w:sdtContent>
      <w:p w:rsidR="00B47254" w:rsidRDefault="00C47016" w:rsidP="000A5E40">
        <w:pPr>
          <w:pStyle w:val="a5"/>
          <w:jc w:val="right"/>
        </w:pPr>
        <w:r>
          <w:fldChar w:fldCharType="begin"/>
        </w:r>
        <w:r>
          <w:instrText xml:space="preserve"> PAGE   \* MERGEFORMAT </w:instrText>
        </w:r>
        <w:r>
          <w:fldChar w:fldCharType="separate"/>
        </w:r>
        <w:r w:rsidR="0026385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16" w:rsidRDefault="00C47016" w:rsidP="000A5E40">
      <w:pPr>
        <w:spacing w:after="0" w:line="240" w:lineRule="auto"/>
      </w:pPr>
      <w:r>
        <w:separator/>
      </w:r>
    </w:p>
  </w:footnote>
  <w:footnote w:type="continuationSeparator" w:id="0">
    <w:p w:rsidR="00C47016" w:rsidRDefault="00C47016"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6534E"/>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34B40"/>
    <w:rsid w:val="001507EB"/>
    <w:rsid w:val="00153E22"/>
    <w:rsid w:val="0015614C"/>
    <w:rsid w:val="00164EE0"/>
    <w:rsid w:val="00174B22"/>
    <w:rsid w:val="00177DFD"/>
    <w:rsid w:val="00192041"/>
    <w:rsid w:val="001963C1"/>
    <w:rsid w:val="00197393"/>
    <w:rsid w:val="001978CD"/>
    <w:rsid w:val="001A7BE4"/>
    <w:rsid w:val="001C02B6"/>
    <w:rsid w:val="001C1BFF"/>
    <w:rsid w:val="001D0FD6"/>
    <w:rsid w:val="001D1C22"/>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385E"/>
    <w:rsid w:val="002668D4"/>
    <w:rsid w:val="00266DC7"/>
    <w:rsid w:val="00281775"/>
    <w:rsid w:val="00284A04"/>
    <w:rsid w:val="0028582E"/>
    <w:rsid w:val="00287B1C"/>
    <w:rsid w:val="002A08EF"/>
    <w:rsid w:val="002A3041"/>
    <w:rsid w:val="002A4167"/>
    <w:rsid w:val="002A4CA7"/>
    <w:rsid w:val="002A59BA"/>
    <w:rsid w:val="002B0EA7"/>
    <w:rsid w:val="002C0CFB"/>
    <w:rsid w:val="002C21BE"/>
    <w:rsid w:val="002E0B97"/>
    <w:rsid w:val="002E108F"/>
    <w:rsid w:val="002F0626"/>
    <w:rsid w:val="002F4350"/>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48E1"/>
    <w:rsid w:val="003C7C52"/>
    <w:rsid w:val="003D33B4"/>
    <w:rsid w:val="003E1014"/>
    <w:rsid w:val="003E1CC7"/>
    <w:rsid w:val="003E1DD9"/>
    <w:rsid w:val="003E5728"/>
    <w:rsid w:val="003E6D9B"/>
    <w:rsid w:val="00400B35"/>
    <w:rsid w:val="00401776"/>
    <w:rsid w:val="00402417"/>
    <w:rsid w:val="00423A94"/>
    <w:rsid w:val="004241CF"/>
    <w:rsid w:val="004276E6"/>
    <w:rsid w:val="00444A47"/>
    <w:rsid w:val="00446B74"/>
    <w:rsid w:val="00446BF1"/>
    <w:rsid w:val="0045027F"/>
    <w:rsid w:val="00453200"/>
    <w:rsid w:val="004556A4"/>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38AF"/>
    <w:rsid w:val="006455DB"/>
    <w:rsid w:val="006517D8"/>
    <w:rsid w:val="00652A58"/>
    <w:rsid w:val="00654E54"/>
    <w:rsid w:val="00656ECF"/>
    <w:rsid w:val="00664551"/>
    <w:rsid w:val="00664A1D"/>
    <w:rsid w:val="006662B9"/>
    <w:rsid w:val="006809E1"/>
    <w:rsid w:val="00681D5E"/>
    <w:rsid w:val="00682260"/>
    <w:rsid w:val="0068287B"/>
    <w:rsid w:val="0068704F"/>
    <w:rsid w:val="0069098F"/>
    <w:rsid w:val="00696C15"/>
    <w:rsid w:val="0069711E"/>
    <w:rsid w:val="006C6213"/>
    <w:rsid w:val="006D2935"/>
    <w:rsid w:val="006D7B4D"/>
    <w:rsid w:val="006F20EC"/>
    <w:rsid w:val="007036A0"/>
    <w:rsid w:val="0071348D"/>
    <w:rsid w:val="007267D2"/>
    <w:rsid w:val="00754679"/>
    <w:rsid w:val="007626F0"/>
    <w:rsid w:val="00765EC5"/>
    <w:rsid w:val="00771236"/>
    <w:rsid w:val="00772647"/>
    <w:rsid w:val="00776684"/>
    <w:rsid w:val="007800EC"/>
    <w:rsid w:val="007841AD"/>
    <w:rsid w:val="00784528"/>
    <w:rsid w:val="00797518"/>
    <w:rsid w:val="007B0F5F"/>
    <w:rsid w:val="007C2FB2"/>
    <w:rsid w:val="007C37AD"/>
    <w:rsid w:val="007D13BE"/>
    <w:rsid w:val="007D1752"/>
    <w:rsid w:val="007D2FF6"/>
    <w:rsid w:val="007D3391"/>
    <w:rsid w:val="007E0024"/>
    <w:rsid w:val="007F757B"/>
    <w:rsid w:val="00800FF1"/>
    <w:rsid w:val="0080248F"/>
    <w:rsid w:val="00802C3B"/>
    <w:rsid w:val="008129CD"/>
    <w:rsid w:val="008173E1"/>
    <w:rsid w:val="008248EC"/>
    <w:rsid w:val="00827083"/>
    <w:rsid w:val="008424F0"/>
    <w:rsid w:val="00844128"/>
    <w:rsid w:val="0084448A"/>
    <w:rsid w:val="0084579A"/>
    <w:rsid w:val="008539BC"/>
    <w:rsid w:val="00856A2F"/>
    <w:rsid w:val="00863221"/>
    <w:rsid w:val="0087189A"/>
    <w:rsid w:val="00885B23"/>
    <w:rsid w:val="0088750D"/>
    <w:rsid w:val="0089084D"/>
    <w:rsid w:val="0089522D"/>
    <w:rsid w:val="008A0646"/>
    <w:rsid w:val="008A10C4"/>
    <w:rsid w:val="008B01AC"/>
    <w:rsid w:val="008C2FC6"/>
    <w:rsid w:val="008C3860"/>
    <w:rsid w:val="008C396B"/>
    <w:rsid w:val="008C49B9"/>
    <w:rsid w:val="008C7B9C"/>
    <w:rsid w:val="008D18A4"/>
    <w:rsid w:val="008D359D"/>
    <w:rsid w:val="008F3F0C"/>
    <w:rsid w:val="008F527F"/>
    <w:rsid w:val="009237F0"/>
    <w:rsid w:val="00930107"/>
    <w:rsid w:val="009302E9"/>
    <w:rsid w:val="00934D89"/>
    <w:rsid w:val="00941358"/>
    <w:rsid w:val="00941E91"/>
    <w:rsid w:val="00945070"/>
    <w:rsid w:val="00950BAF"/>
    <w:rsid w:val="00955350"/>
    <w:rsid w:val="00956AE9"/>
    <w:rsid w:val="00961D43"/>
    <w:rsid w:val="00965F42"/>
    <w:rsid w:val="00966566"/>
    <w:rsid w:val="009703D2"/>
    <w:rsid w:val="0097292F"/>
    <w:rsid w:val="00995321"/>
    <w:rsid w:val="009A5781"/>
    <w:rsid w:val="009B7D20"/>
    <w:rsid w:val="009C3CFB"/>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2CDE"/>
    <w:rsid w:val="00A144FA"/>
    <w:rsid w:val="00A24BA4"/>
    <w:rsid w:val="00A24DD5"/>
    <w:rsid w:val="00A3269B"/>
    <w:rsid w:val="00A42CD6"/>
    <w:rsid w:val="00A546AF"/>
    <w:rsid w:val="00A607FE"/>
    <w:rsid w:val="00A67314"/>
    <w:rsid w:val="00A70098"/>
    <w:rsid w:val="00A7022B"/>
    <w:rsid w:val="00A8224E"/>
    <w:rsid w:val="00A87CE3"/>
    <w:rsid w:val="00AA1D34"/>
    <w:rsid w:val="00AA25E3"/>
    <w:rsid w:val="00AB2155"/>
    <w:rsid w:val="00AC3B19"/>
    <w:rsid w:val="00AC433F"/>
    <w:rsid w:val="00AF1821"/>
    <w:rsid w:val="00AF4B68"/>
    <w:rsid w:val="00AF4C07"/>
    <w:rsid w:val="00B012FD"/>
    <w:rsid w:val="00B21302"/>
    <w:rsid w:val="00B27877"/>
    <w:rsid w:val="00B431D8"/>
    <w:rsid w:val="00B45083"/>
    <w:rsid w:val="00B4578C"/>
    <w:rsid w:val="00B463A7"/>
    <w:rsid w:val="00B47254"/>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615A"/>
    <w:rsid w:val="00C329C9"/>
    <w:rsid w:val="00C36BBB"/>
    <w:rsid w:val="00C447AF"/>
    <w:rsid w:val="00C44D37"/>
    <w:rsid w:val="00C47016"/>
    <w:rsid w:val="00C4715A"/>
    <w:rsid w:val="00C50D40"/>
    <w:rsid w:val="00C5333C"/>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B7540"/>
    <w:rsid w:val="00DC6E37"/>
    <w:rsid w:val="00DE63C8"/>
    <w:rsid w:val="00DF17FA"/>
    <w:rsid w:val="00E00D20"/>
    <w:rsid w:val="00E059B8"/>
    <w:rsid w:val="00E0662F"/>
    <w:rsid w:val="00E070C9"/>
    <w:rsid w:val="00E07D0F"/>
    <w:rsid w:val="00E10CCA"/>
    <w:rsid w:val="00E17450"/>
    <w:rsid w:val="00E21BBF"/>
    <w:rsid w:val="00E37A67"/>
    <w:rsid w:val="00E402A5"/>
    <w:rsid w:val="00E41494"/>
    <w:rsid w:val="00E554F8"/>
    <w:rsid w:val="00E5736D"/>
    <w:rsid w:val="00E60B76"/>
    <w:rsid w:val="00E623FC"/>
    <w:rsid w:val="00E62BF8"/>
    <w:rsid w:val="00E63C95"/>
    <w:rsid w:val="00E700CA"/>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29752217">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 w:id="20698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F55E-4538-443F-BC59-D1DFFAC2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user31</cp:lastModifiedBy>
  <cp:revision>2</cp:revision>
  <cp:lastPrinted>2020-08-18T11:46:00Z</cp:lastPrinted>
  <dcterms:created xsi:type="dcterms:W3CDTF">2020-08-21T08:28:00Z</dcterms:created>
  <dcterms:modified xsi:type="dcterms:W3CDTF">2020-08-21T08:28:00Z</dcterms:modified>
</cp:coreProperties>
</file>