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8E" w:rsidRDefault="00785534" w:rsidP="00A0698E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на страже прав предпринимателей</w:t>
      </w:r>
      <w:r w:rsidR="00A069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534" w:rsidRPr="00785534" w:rsidRDefault="00785534" w:rsidP="007855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особое внимание уделяется защите прав хозяйствующих субъектов. В 2020 году поддержание законопослушного бизнеса также остается приоритетной задачей прокурорского надзора, что было отмечено и в решении коллегии прокуратуры ростовской области по итогам 2019 года. Отдельно стоит обратить внимание на осуществление прокурорского надзора в сфере соблюдения прав предпринимателей в ходе предоставления им государственных и муниципальных услуг.</w:t>
      </w:r>
    </w:p>
    <w:p w:rsidR="00785534" w:rsidRPr="00785534" w:rsidRDefault="00785534" w:rsidP="007855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34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проверок в 2020</w:t>
      </w:r>
      <w:r w:rsidRPr="00785534">
        <w:rPr>
          <w:rFonts w:ascii="Times New Roman" w:hAnsi="Times New Roman" w:cs="Times New Roman"/>
          <w:sz w:val="28"/>
          <w:szCs w:val="28"/>
        </w:rPr>
        <w:t xml:space="preserve"> установлено, что муниципальными образованиями приняты административные регламенты предоставления муниципальных услуг, касающиеся вопросов осуществления предпринимательской деятельности. В то же время выявлены нормативные правовые акты, утверждающие регламент предоставления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положения которых не соответствуют законодательству, в связи с чем принесено 4 протеста, которые находятся на рассмотрении.</w:t>
      </w:r>
    </w:p>
    <w:p w:rsidR="00785534" w:rsidRPr="00785534" w:rsidRDefault="00785534" w:rsidP="009F0D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34">
        <w:rPr>
          <w:rFonts w:ascii="Times New Roman" w:hAnsi="Times New Roman" w:cs="Times New Roman"/>
          <w:sz w:val="28"/>
          <w:szCs w:val="28"/>
        </w:rPr>
        <w:t>В ходе настоящей проверки установлено, что не всеми муниципальными образованиями оказываемые предпринимателям услуги включены в реестр</w:t>
      </w:r>
      <w:r w:rsidR="009F0D2A">
        <w:rPr>
          <w:rFonts w:ascii="Times New Roman" w:hAnsi="Times New Roman" w:cs="Times New Roman"/>
          <w:sz w:val="28"/>
          <w:szCs w:val="28"/>
        </w:rPr>
        <w:t xml:space="preserve">ы муниципальных услуг. </w:t>
      </w:r>
      <w:r>
        <w:rPr>
          <w:rFonts w:ascii="Times New Roman" w:hAnsi="Times New Roman" w:cs="Times New Roman"/>
          <w:sz w:val="28"/>
          <w:szCs w:val="28"/>
        </w:rPr>
        <w:t>Подобные</w:t>
      </w:r>
      <w:r w:rsidRPr="00785534">
        <w:rPr>
          <w:rFonts w:ascii="Times New Roman" w:hAnsi="Times New Roman" w:cs="Times New Roman"/>
          <w:sz w:val="28"/>
          <w:szCs w:val="28"/>
        </w:rPr>
        <w:t xml:space="preserve"> нарушения выявлены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5534">
        <w:rPr>
          <w:rFonts w:ascii="Times New Roman" w:hAnsi="Times New Roman" w:cs="Times New Roman"/>
          <w:sz w:val="28"/>
          <w:szCs w:val="28"/>
        </w:rPr>
        <w:t xml:space="preserve"> поселениях, прокуратурой района </w:t>
      </w:r>
      <w:r w:rsidR="009F0D2A">
        <w:rPr>
          <w:rFonts w:ascii="Times New Roman" w:hAnsi="Times New Roman" w:cs="Times New Roman"/>
          <w:sz w:val="28"/>
          <w:szCs w:val="28"/>
        </w:rPr>
        <w:t>внесены 5 представлений</w:t>
      </w:r>
      <w:r w:rsidRPr="00785534">
        <w:rPr>
          <w:rFonts w:ascii="Times New Roman" w:hAnsi="Times New Roman" w:cs="Times New Roman"/>
          <w:sz w:val="28"/>
          <w:szCs w:val="28"/>
        </w:rPr>
        <w:t>, которые находятся на рассмотрении.</w:t>
      </w:r>
    </w:p>
    <w:p w:rsidR="00785534" w:rsidRPr="00785534" w:rsidRDefault="009F0D2A" w:rsidP="009F0D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785534" w:rsidRPr="00785534">
        <w:rPr>
          <w:rFonts w:ascii="Times New Roman" w:hAnsi="Times New Roman" w:cs="Times New Roman"/>
          <w:sz w:val="28"/>
          <w:szCs w:val="28"/>
        </w:rPr>
        <w:t xml:space="preserve"> установлено, что большинство муниципальных образований Семикаракорского района не размещает актуальную информацию о предоставляемых услугах: не размещены последние редакции реестров предоставления муниципальных услуг, не размещены регламенты предоставления муниципальных услуг, не размещены нормативные правовые акты, которыми руководствуются органы местного самоуправления при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оставлении муниципальных услуг. </w:t>
      </w:r>
      <w:r w:rsidR="00785534" w:rsidRPr="00785534">
        <w:rPr>
          <w:rFonts w:ascii="Times New Roman" w:hAnsi="Times New Roman" w:cs="Times New Roman"/>
          <w:sz w:val="28"/>
          <w:szCs w:val="28"/>
        </w:rPr>
        <w:t>Выявленные нарушения отражены в 6 представлениях прокуратуры района, которые находятся на рассмотрении.</w:t>
      </w:r>
    </w:p>
    <w:p w:rsidR="00785534" w:rsidRPr="00785534" w:rsidRDefault="009F0D2A" w:rsidP="007855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проверками</w:t>
      </w:r>
      <w:r w:rsidR="00785534" w:rsidRPr="00785534">
        <w:rPr>
          <w:rFonts w:ascii="Times New Roman" w:hAnsi="Times New Roman" w:cs="Times New Roman"/>
          <w:sz w:val="28"/>
          <w:szCs w:val="28"/>
        </w:rPr>
        <w:t xml:space="preserve"> выявлены нарушения досудебного порядка обжалования решений и действий (бездействия) органов местного самоуправления, связанных с оказанием услуг. </w:t>
      </w:r>
    </w:p>
    <w:p w:rsidR="00785534" w:rsidRDefault="00785534" w:rsidP="007855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34">
        <w:rPr>
          <w:rFonts w:ascii="Times New Roman" w:hAnsi="Times New Roman" w:cs="Times New Roman"/>
          <w:sz w:val="28"/>
          <w:szCs w:val="28"/>
        </w:rPr>
        <w:t>Так установлено, что в регламентах предоставления муниципальных услуг 5 муниципальных образований Семикаракорского района установлен противоречащий закону порядок обжалования решений и действий (бездействия) органов местного самоуправления, связанных с оказанием услуг. В целях устранения выявленных нарушений внесено 5 протестов, которые находятся на рассмотрении.</w:t>
      </w:r>
    </w:p>
    <w:p w:rsidR="009F0D2A" w:rsidRDefault="009F0D2A" w:rsidP="007855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Стоит отдельно отметить, что ввиду низкой информированности предпринимательского сообщества о возможностях получения поддержки от органов местного самоуправления и органов государственной власти на низком уровне остается и количество обращений юридических лиц и индивидуальных предпринимателей за предоставлением им как муниципальных и государственных услуг, так и поддержкой от органов власти.</w:t>
      </w:r>
    </w:p>
    <w:p w:rsidR="009F0D2A" w:rsidRPr="00785534" w:rsidRDefault="009F0D2A" w:rsidP="007855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муниципальные образования и территориальные отделения органов государственной власти, расположенные на территории Семикаракорского района готовы предоставлять бизнесу муниципальные и государственные услуги надлежащего качества, тем более после устранения нарушений, выявленных прокуратурой Семикаракорского района.</w:t>
      </w:r>
      <w:bookmarkStart w:id="0" w:name="_GoBack"/>
      <w:bookmarkEnd w:id="0"/>
    </w:p>
    <w:p w:rsidR="00960848" w:rsidRPr="00CC07EB" w:rsidRDefault="00960848" w:rsidP="00785534">
      <w:pPr>
        <w:spacing w:after="0"/>
        <w:ind w:firstLine="709"/>
        <w:contextualSpacing/>
        <w:jc w:val="both"/>
        <w:rPr>
          <w:sz w:val="28"/>
          <w:szCs w:val="28"/>
        </w:rPr>
      </w:pPr>
    </w:p>
    <w:sectPr w:rsidR="00960848" w:rsidRPr="00CC07EB" w:rsidSect="009F0D2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B7"/>
    <w:rsid w:val="003507F6"/>
    <w:rsid w:val="004E4BE9"/>
    <w:rsid w:val="00785534"/>
    <w:rsid w:val="008069B7"/>
    <w:rsid w:val="008A01E3"/>
    <w:rsid w:val="00960848"/>
    <w:rsid w:val="009F0D2A"/>
    <w:rsid w:val="00A0698E"/>
    <w:rsid w:val="00C22090"/>
    <w:rsid w:val="00C55C54"/>
    <w:rsid w:val="00CB2DB7"/>
    <w:rsid w:val="00CC07EB"/>
    <w:rsid w:val="00C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44A5"/>
  <w15:chartTrackingRefBased/>
  <w15:docId w15:val="{C2FDB73B-9C40-4485-93B1-BC7C6BBE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0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960848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6084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60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608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Бартеньева Наталья Владимировна</dc:creator>
  <cp:keywords/>
  <dc:description/>
  <cp:lastModifiedBy>Бартеньева Наталья Владимировна</cp:lastModifiedBy>
  <cp:revision>7</cp:revision>
  <dcterms:created xsi:type="dcterms:W3CDTF">2019-11-12T14:09:00Z</dcterms:created>
  <dcterms:modified xsi:type="dcterms:W3CDTF">2020-04-15T12:43:00Z</dcterms:modified>
</cp:coreProperties>
</file>