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71D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Энцефалитный клещ</w:t>
      </w:r>
      <w:r w:rsidRPr="00D71DA9">
        <w:rPr>
          <w:rFonts w:ascii="MS Mincho" w:eastAsia="MS Mincho" w:hAnsi="MS Mincho" w:cs="MS Mincho"/>
          <w:b/>
          <w:bCs/>
          <w:color w:val="333333"/>
          <w:sz w:val="24"/>
          <w:szCs w:val="24"/>
          <w:lang w:eastAsia="ru-RU"/>
        </w:rPr>
        <w:t xml:space="preserve">　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Наиболее опасная болезнь, переносчиками которой являются клещи, - клещевой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менингоэнцефалит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Для этого заболевания характерна четкая сезонность по временам года и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тропность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 определенным регионам. В настоящее время клещевой энцефалит регистрируется в Сибири, на Дальнем Востоке, на Урале, в Беларуси, а также в центральных областях страны и на Северо-Западе России, в Карелии.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ahoma" w:eastAsia="Times New Roman" w:hAnsi="Tahoma" w:cs="Tahoma"/>
          <w:color w:val="333333"/>
          <w:sz w:val="18"/>
          <w:szCs w:val="18"/>
          <w:lang w:val="en-US"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Клещевой энцефалит относится к группе природно-очаговых болезней человека. Основным резервуаром и переносчиком вируса в природе являются иксодовые клещи. </w:t>
      </w:r>
      <w:proofErr w:type="gram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Дополнительным резервуаром вируса являются грызуны (заяц, еж, бурундук, полевая мышь), птицы (дрозд, щегол, чечетка, зяблик), хищники (волк).</w:t>
      </w:r>
      <w:proofErr w:type="gram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заболевания характерна строгая весенне-летняя сезонность заболевания. Динамика заболеваемости находится в тесной связи с видовым составом клещей и наибольшей их активностью. Чаще болеют лица в возрасте 20—40 лет. Основным путем инфицирования человека является трансмиссивная передача через укусы клещей. Возможна также передача инфекции алиментарным путем при употреблении в пищу сырого молока коз и коров, а также при раздавливании клеща в момент его удаления с тела человека и, наконец, воздушно-капельным путем при нарушении условий работы в лабораториях. При алиментарном заражении обращает на себя внимание наличие семейно-групповых случаев болезни.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Вирус клещевого энцефалита проникает в организм человека в естественных условиях через кожу при присасывании клеща или через сырое молоко домашних животных.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После присасывания клеща вирус распространяется с током крови, лимфы и по нервным волокнам и быстро проникает в мозг, фиксируясь здесь клетками, что определяет характерную клиническую картину.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4F4EC"/>
          <w:lang w:eastAsia="ru-RU"/>
        </w:rPr>
        <w:t>Симптомы и течение.</w:t>
      </w:r>
      <w:bookmarkStart w:id="0" w:name="_GoBack"/>
      <w:bookmarkEnd w:id="0"/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 Выделяют следующие клинические формы болезни: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1)лихорадочную;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2)менингеальную;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3)менингоэнцефалитическую;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4)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полиомиелитическую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;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5)полирадикулоневритическую.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Основным переносчиком клещевого энцефалита в Ростовской области является клещ, период активности которого длится</w:t>
      </w:r>
      <w:r w:rsidRPr="00D71DA9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4F4EC"/>
          <w:lang w:eastAsia="ru-RU"/>
        </w:rPr>
        <w:t xml:space="preserve">　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с апреля по сентябрь месяц. Из-за изменения хозяйственного уклада жизни населения, быстрого роста дачных поселков, роста числа транспортных средств увеличивается число выездов на природу.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Справочно: Если раньше клещи были серьезной угрозой исключительно для жителей юго-восточной части Ростовской области, то в прошлом году впервые были зафиксированы факты укуса человека в Каменске и Белой Калитве, из чего можно сделать вывод, что вскоре насекомые могут распространиться по всему региону. И количество зараженных людей опасной болезнью могут распространиться по всему региону. И количество зараженных людей</w:t>
      </w:r>
      <w:r w:rsidRPr="00D71DA9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4F4EC"/>
          <w:lang w:eastAsia="ru-RU"/>
        </w:rPr>
        <w:t xml:space="preserve">　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опасной болезнью будет только увеличиваться. Речь идет уже о сотнях людей (в 2008 году пострадал 81 человек).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По-прежнему основным и наиболее эффективным средством профилактики и предотвращения тяжелых форм заболевания клещевым вирусным энцефалитом является проведение иммунизации населения. Но как профилактическую меру следует рассматривать и повышенное внимание к своей экипировке. Собираясь в лес, следует подобрать</w:t>
      </w:r>
      <w:r w:rsidRPr="00D71DA9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4F4EC"/>
          <w:lang w:eastAsia="ru-RU"/>
        </w:rPr>
        <w:t xml:space="preserve">　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защитную одежду, которая должна иметь капюшон, плотно прилегающие 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lastRenderedPageBreak/>
        <w:t>обшлага на рукавах, застежки на одежде лучше на молнии. Брюки следует заправить в сапоги, а носки и гольфы выбирать с плотной резинкой. Цвет одежды желательно светлый, однотонный, так легче обнаружить прицепившегося клеща.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 xml:space="preserve">Само - и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взаимоосмотры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необходимо проводить каждые 10-15 минут, что обусловлено тем, что клещ кусает не сразу, а в течение некоторого времени выбирает подходящее место для укуса.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Нельзя сидеть и лежать на траве. Для выбора места стоянки, ночевки в лесу, на природе предпочтительны сухие сосновые леса с песчаной почвой</w:t>
      </w:r>
      <w:r w:rsidRPr="00D71DA9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4F4EC"/>
          <w:lang w:eastAsia="ru-RU"/>
        </w:rPr>
        <w:t xml:space="preserve">　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или участки, лишенные травянистой растительности.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 xml:space="preserve">После возвращения с природы необходимо провести полный осмотр тела, одежды. Не следует заносить в помещение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свежесорванные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цветы, ветки, верхнюю одежду и другие предметы, на которых могут оказаться клещи.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Для защиты от клещей рекомендуется применять химические препараты. Наибольший эффект дают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акрициды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(препараты, вызывающие гибель клещей), которые используются только для одежды и в соответствии с инструкцией по применению обеспечивают эффективную защиту до 15 суток. К ним относятся карандаш «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Претикс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», спреи «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Медифокс-антиклещ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», «Торнадо –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антиклещ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», «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Дэта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– аэрозоль для клещей», «Фумитокс –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антиклещ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», «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Гардек</w:t>
      </w:r>
      <w:proofErr w:type="gram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с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-</w:t>
      </w:r>
      <w:proofErr w:type="gram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антиклещ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»,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Москитол-антиклещ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» и др.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4F4EC"/>
          <w:lang w:eastAsia="ru-RU"/>
        </w:rPr>
        <w:t>Что делать если укусил клещ.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1.На клеща надо капнуть подсолнечным маслом, которое заблокирует доступ воздуха насекомому и он сам отпадет. Если этого не произошло, тогда снимите руками, медленно</w:t>
      </w:r>
      <w:r w:rsidRPr="00D71DA9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4F4EC"/>
          <w:lang w:eastAsia="ru-RU"/>
        </w:rPr>
        <w:t xml:space="preserve">　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поворачивая против часовой стрелки. Можно воспользоваться ниткой – завязать узел как можно ближе к хоботку и, растянув концы нитки в стороны, извлечь клеща, подтягивая его вверх. Резкие движения недопустимы!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Удаление клеща необходимо производить с осторожностью, не сдавливая руками его тело, поскольку при этом возможно выдавливание содержимого клеща вместе с возбудителями болезней в ранку. Важно не разорвать клеща при удалении - оставшаяся в коже часть может вызвать воспаление и нагноение. При этом стоит учесть, что при отрыве головки клеща процесс инфицирования может продолжаться, так как в слюнных железах и протоках присутствует значительная концентрация вируса КЭ. После удаления клеща, кожу в месте его присасывания обрабатывают настойкой йода или спиртом, затем удаляют головку стерильной иглой, как обычную занозу.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2. В течение последующих трех дней измеряйте</w:t>
      </w:r>
      <w:r w:rsidRPr="00D71DA9">
        <w:rPr>
          <w:rFonts w:ascii="MS Mincho" w:eastAsia="MS Mincho" w:hAnsi="MS Mincho" w:cs="MS Mincho" w:hint="eastAsia"/>
          <w:color w:val="333333"/>
          <w:sz w:val="24"/>
          <w:szCs w:val="24"/>
          <w:shd w:val="clear" w:color="auto" w:fill="F4F4EC"/>
          <w:lang w:eastAsia="ru-RU"/>
        </w:rPr>
        <w:t xml:space="preserve">　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 свою температуру. И если будут повышение – необходимо обратиться к врачу.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3. Если есть возможность - извлеченного клеща сохраняют и отвозят в лабораторию при СЭС или инфекционной больнице, чтобы определить, является ли он переносчиком вируса.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4.Очень важна термическая обработка молока, особенно козьего.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4F4EC"/>
          <w:lang w:eastAsia="ru-RU"/>
        </w:rPr>
        <w:t>Вакцинирование.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Для профилактики клещевого энцефалита используются специальные вакцины.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Вакцинация способна реально защитить около 95% </w:t>
      </w:r>
      <w:proofErr w:type="gram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привитых</w:t>
      </w:r>
      <w:proofErr w:type="gram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. Однако следует помнить, что вакцинация против клещевого энцефалита не исключает всех остальных мер профилактики укусов клещей (репелленты, надлежащая экипировка), поскольку они переносят не только клещевой энцефалит, но и другие инфекции (болезнь Лайма, конго-крымская геморрагическая лихорадка, туляремия, </w:t>
      </w:r>
      <w:proofErr w:type="spellStart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эрлихиоз</w:t>
      </w:r>
      <w:proofErr w:type="spellEnd"/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 xml:space="preserve">, бабезиоз, риккетсиозов, от 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lastRenderedPageBreak/>
        <w:t>которых нельзя защититься вакцинацией).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Лечение клещевого энцефалита проводится </w:t>
      </w:r>
      <w:r w:rsidRPr="00D71DA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4F4EC"/>
          <w:lang w:eastAsia="ru-RU"/>
        </w:rPr>
        <w:t>ТОЛЬКО В ИНФЕКЦИОННОМ СТАЦИОНАРЕ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.</w:t>
      </w: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br/>
        <w:t>Человека с признаками клещевого энцефалита требуется транспортировать туда в состоянии полного покоя. Если условия походные, и нет возможности отправить человека в стационар сразу же - переноска на носилках, немедленный вызов спасательной службы. Допустима дача жаропонижающих препаратов. Питание должно быть калорийным, легко усвояемым и не вызывающим нарушения глотания - жидким, кашицеобразным.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Чем быстрее человек будет доставлен в стационар, тем больше у него будет шансов выжить.</w:t>
      </w:r>
    </w:p>
    <w:p w:rsidR="00D71DA9" w:rsidRPr="00D71DA9" w:rsidRDefault="00D71DA9" w:rsidP="00D71DA9">
      <w:pPr>
        <w:shd w:val="clear" w:color="auto" w:fill="FFFFFF" w:themeFill="background1"/>
        <w:spacing w:after="225" w:line="270" w:lineRule="atLeast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</w:pPr>
      <w:r w:rsidRPr="00D71DA9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4F4EC"/>
          <w:lang w:eastAsia="ru-RU"/>
        </w:rPr>
        <w:t> </w:t>
      </w:r>
      <w:r>
        <w:rPr>
          <w:rFonts w:ascii="Times New Roman" w:eastAsia="Times New Roman" w:hAnsi="Times New Roman" w:cs="Times New Roman"/>
          <w:noProof/>
          <w:color w:val="333333"/>
          <w:sz w:val="24"/>
          <w:szCs w:val="24"/>
          <w:shd w:val="clear" w:color="auto" w:fill="F4F4EC"/>
          <w:lang w:eastAsia="ru-RU"/>
        </w:rPr>
        <w:drawing>
          <wp:inline distT="0" distB="0" distL="0" distR="0" wp14:anchorId="1B7743F4" wp14:editId="4976A981">
            <wp:extent cx="5955665" cy="4253865"/>
            <wp:effectExtent l="0" t="0" r="6985" b="0"/>
            <wp:docPr id="1" name="Рисунок 1" descr="http://upchs.aksayland.ru/_files/Image/originnal_79b8638bf2fa93575209edc8faad6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chs.aksayland.ru/_files/Image/originnal_79b8638bf2fa93575209edc8faad67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5665" cy="4253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394E" w:rsidRPr="00D71DA9" w:rsidRDefault="0004394E" w:rsidP="00D71DA9">
      <w:pPr>
        <w:shd w:val="clear" w:color="auto" w:fill="FFFFFF" w:themeFill="background1"/>
      </w:pPr>
    </w:p>
    <w:sectPr w:rsidR="0004394E" w:rsidRPr="00D71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964"/>
    <w:rsid w:val="0004394E"/>
    <w:rsid w:val="00160F9E"/>
    <w:rsid w:val="001A393B"/>
    <w:rsid w:val="00603CCC"/>
    <w:rsid w:val="007D1736"/>
    <w:rsid w:val="008F48EB"/>
    <w:rsid w:val="00BB3964"/>
    <w:rsid w:val="00BB425A"/>
    <w:rsid w:val="00BD3334"/>
    <w:rsid w:val="00D37364"/>
    <w:rsid w:val="00D71DA9"/>
    <w:rsid w:val="00DE7DC9"/>
    <w:rsid w:val="00E227B5"/>
    <w:rsid w:val="00ED2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D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3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D333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71D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1D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DB982-83D0-4035-882D-620BD571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1016</Words>
  <Characters>5793</Characters>
  <Application>Microsoft Office Word</Application>
  <DocSecurity>0</DocSecurity>
  <Lines>48</Lines>
  <Paragraphs>13</Paragraphs>
  <ScaleCrop>false</ScaleCrop>
  <Company>SPecialiST RePack</Company>
  <LinksUpToDate>false</LinksUpToDate>
  <CharactersWithSpaces>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user31</dc:creator>
  <cp:keywords/>
  <dc:description/>
  <cp:lastModifiedBy>user31</cp:lastModifiedBy>
  <cp:revision>11</cp:revision>
  <dcterms:created xsi:type="dcterms:W3CDTF">2019-08-05T07:41:00Z</dcterms:created>
  <dcterms:modified xsi:type="dcterms:W3CDTF">2019-08-05T07:50:00Z</dcterms:modified>
</cp:coreProperties>
</file>