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A" w:rsidRDefault="009A025A" w:rsidP="009A025A">
      <w:pPr>
        <w:ind w:left="-567"/>
        <w:jc w:val="right"/>
        <w:rPr>
          <w:szCs w:val="28"/>
        </w:rPr>
      </w:pP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9A025A" w:rsidRPr="00A04FA5" w:rsidRDefault="009A025A" w:rsidP="009A025A">
      <w:pPr>
        <w:ind w:left="-567"/>
        <w:jc w:val="center"/>
        <w:rPr>
          <w:szCs w:val="28"/>
        </w:rPr>
      </w:pP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9A025A" w:rsidRPr="00131FED" w:rsidRDefault="009A025A" w:rsidP="009A025A">
      <w:pPr>
        <w:ind w:left="-567"/>
        <w:rPr>
          <w:sz w:val="16"/>
          <w:szCs w:val="16"/>
        </w:rPr>
      </w:pPr>
    </w:p>
    <w:p w:rsidR="009A025A" w:rsidRPr="00A04FA5" w:rsidRDefault="009A025A" w:rsidP="009A025A">
      <w:pPr>
        <w:ind w:left="-567"/>
        <w:rPr>
          <w:szCs w:val="28"/>
        </w:rPr>
      </w:pPr>
    </w:p>
    <w:p w:rsidR="009A025A" w:rsidRPr="00131FED" w:rsidRDefault="00EB192A" w:rsidP="00EB192A">
      <w:pPr>
        <w:ind w:left="-567" w:right="-1"/>
        <w:rPr>
          <w:szCs w:val="28"/>
        </w:rPr>
      </w:pPr>
      <w:r>
        <w:rPr>
          <w:szCs w:val="28"/>
        </w:rPr>
        <w:t>21.03</w:t>
      </w:r>
      <w:r w:rsidR="009A025A">
        <w:rPr>
          <w:szCs w:val="28"/>
        </w:rPr>
        <w:t>.</w:t>
      </w:r>
      <w:r w:rsidR="009A025A" w:rsidRPr="00131FED">
        <w:rPr>
          <w:szCs w:val="28"/>
        </w:rPr>
        <w:t>201</w:t>
      </w:r>
      <w:r w:rsidR="009A025A">
        <w:rPr>
          <w:szCs w:val="28"/>
        </w:rPr>
        <w:t xml:space="preserve">8    </w:t>
      </w:r>
      <w:r>
        <w:rPr>
          <w:szCs w:val="28"/>
        </w:rPr>
        <w:t xml:space="preserve">                                </w:t>
      </w:r>
      <w:r w:rsidR="009A025A">
        <w:rPr>
          <w:szCs w:val="28"/>
        </w:rPr>
        <w:t xml:space="preserve"> г. </w:t>
      </w:r>
      <w:r w:rsidR="009A025A" w:rsidRPr="00131FED">
        <w:rPr>
          <w:szCs w:val="28"/>
        </w:rPr>
        <w:t>Семикаракорск</w:t>
      </w:r>
      <w:r w:rsidR="009A025A">
        <w:rPr>
          <w:szCs w:val="28"/>
        </w:rPr>
        <w:t xml:space="preserve">                                      </w:t>
      </w:r>
      <w:r>
        <w:rPr>
          <w:szCs w:val="28"/>
        </w:rPr>
        <w:t xml:space="preserve">     </w:t>
      </w:r>
      <w:r w:rsidR="009A025A">
        <w:rPr>
          <w:szCs w:val="28"/>
        </w:rPr>
        <w:t xml:space="preserve">  №</w:t>
      </w:r>
      <w:r>
        <w:rPr>
          <w:szCs w:val="28"/>
        </w:rPr>
        <w:t xml:space="preserve"> 177</w:t>
      </w:r>
      <w:r w:rsidR="009A025A">
        <w:rPr>
          <w:szCs w:val="28"/>
        </w:rPr>
        <w:t xml:space="preserve"> </w:t>
      </w:r>
    </w:p>
    <w:p w:rsidR="009A025A" w:rsidRPr="00E86F63" w:rsidRDefault="009A025A" w:rsidP="009A025A">
      <w:pPr>
        <w:ind w:left="-567"/>
        <w:rPr>
          <w:sz w:val="16"/>
          <w:szCs w:val="16"/>
        </w:rPr>
      </w:pP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Pr="004575C4" w:rsidRDefault="009A025A" w:rsidP="009A025A">
      <w:pPr>
        <w:pStyle w:val="4"/>
        <w:ind w:left="1701" w:right="2267"/>
        <w:jc w:val="center"/>
        <w:rPr>
          <w:color w:val="000000" w:themeColor="text1"/>
        </w:rPr>
      </w:pPr>
      <w:r w:rsidRPr="00E86F63">
        <w:t xml:space="preserve">Об утверждении </w:t>
      </w:r>
      <w:r>
        <w:t>Р</w:t>
      </w:r>
      <w:r w:rsidRPr="00E86F63">
        <w:t>егламента</w:t>
      </w:r>
      <w:r>
        <w:t xml:space="preserve">  производства работ на объектах озеленения на территории Семикаракорского городского поселения</w:t>
      </w:r>
    </w:p>
    <w:p w:rsidR="009A025A" w:rsidRPr="00E86F63" w:rsidRDefault="009A025A" w:rsidP="009A025A">
      <w:pPr>
        <w:tabs>
          <w:tab w:val="left" w:pos="3544"/>
          <w:tab w:val="left" w:pos="4678"/>
          <w:tab w:val="left" w:pos="6096"/>
        </w:tabs>
        <w:spacing w:line="276" w:lineRule="auto"/>
        <w:ind w:left="-567"/>
        <w:jc w:val="center"/>
        <w:rPr>
          <w:szCs w:val="28"/>
        </w:rPr>
      </w:pPr>
    </w:p>
    <w:p w:rsidR="009A025A" w:rsidRPr="00E86F63" w:rsidRDefault="009A025A" w:rsidP="009A025A">
      <w:pPr>
        <w:tabs>
          <w:tab w:val="left" w:pos="4110"/>
        </w:tabs>
        <w:ind w:left="-567"/>
        <w:rPr>
          <w:sz w:val="16"/>
          <w:szCs w:val="16"/>
        </w:rPr>
      </w:pPr>
    </w:p>
    <w:p w:rsidR="009A025A" w:rsidRDefault="009A025A" w:rsidP="009A025A">
      <w:pPr>
        <w:pStyle w:val="4"/>
        <w:ind w:left="-567" w:firstLine="720"/>
      </w:pPr>
      <w:r>
        <w:t>В соответствии с</w:t>
      </w:r>
      <w:r w:rsidRPr="00860C63">
        <w:t xml:space="preserve"> Федеральн</w:t>
      </w:r>
      <w:r>
        <w:t>ым</w:t>
      </w:r>
      <w:r w:rsidRPr="00860C63">
        <w:t xml:space="preserve"> закон</w:t>
      </w:r>
      <w:r>
        <w:t>ом</w:t>
      </w:r>
      <w:r w:rsidRPr="00860C63">
        <w:t xml:space="preserve"> от 06.10.2003 </w:t>
      </w:r>
      <w:r>
        <w:t>№</w:t>
      </w:r>
      <w:r w:rsidRPr="00860C63">
        <w:t xml:space="preserve"> 131-ФЗ "Об общих принципах организации местного самоуправления в Российской Федерации", </w:t>
      </w:r>
      <w:r>
        <w:t>Решением собрания депутатов Семикаракор</w:t>
      </w:r>
      <w:r w:rsidR="004C2D2D">
        <w:t>ского городского поселения от 12.03.2018  № 96</w:t>
      </w:r>
      <w:r w:rsidRPr="00C0667F">
        <w:t>,</w:t>
      </w:r>
      <w:r>
        <w:t xml:space="preserve"> Уставом</w:t>
      </w:r>
      <w:r w:rsidRPr="002607BD">
        <w:t xml:space="preserve"> муниципального образования «Семикаракорское городское поселение»</w:t>
      </w:r>
    </w:p>
    <w:p w:rsidR="009A025A" w:rsidRDefault="009A025A" w:rsidP="009A025A">
      <w:pPr>
        <w:pStyle w:val="ConsNormal"/>
        <w:ind w:left="-567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25A" w:rsidRDefault="009A025A" w:rsidP="009A025A">
      <w:pPr>
        <w:spacing w:line="276" w:lineRule="auto"/>
        <w:ind w:left="-567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9A025A" w:rsidRPr="00553CE3" w:rsidRDefault="009A025A" w:rsidP="009A025A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25A" w:rsidRDefault="009A025A" w:rsidP="009A025A">
      <w:pPr>
        <w:pStyle w:val="ConsNormal"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Pr="0077266D">
        <w:rPr>
          <w:rFonts w:ascii="Times New Roman" w:hAnsi="Times New Roman"/>
          <w:sz w:val="28"/>
          <w:szCs w:val="28"/>
        </w:rPr>
        <w:t>Утвердить Регламент</w:t>
      </w:r>
      <w:r>
        <w:rPr>
          <w:rFonts w:ascii="Times New Roman" w:hAnsi="Times New Roman"/>
          <w:sz w:val="28"/>
          <w:szCs w:val="28"/>
        </w:rPr>
        <w:t xml:space="preserve"> производства работ на объектах озеленения на территории Семикаракорского городского поселения.</w:t>
      </w:r>
    </w:p>
    <w:p w:rsidR="009A025A" w:rsidRPr="00B94B6C" w:rsidRDefault="009A025A" w:rsidP="009A025A">
      <w:pPr>
        <w:pStyle w:val="ConsNormal"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>
        <w:rPr>
          <w:rFonts w:ascii="Times New Roman" w:hAnsi="Times New Roman"/>
          <w:sz w:val="28"/>
          <w:szCs w:val="28"/>
        </w:rPr>
        <w:t>подлежит размещению</w:t>
      </w:r>
      <w:r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www.semikarakorsk-adm.ru.</w:t>
      </w:r>
    </w:p>
    <w:p w:rsidR="009A025A" w:rsidRPr="003A151C" w:rsidRDefault="009A025A" w:rsidP="009A025A">
      <w:pPr>
        <w:pStyle w:val="ConsNormal"/>
        <w:ind w:left="-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Pr="003A151C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Браткова В.И.</w:t>
      </w: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A025A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Семикаракорского </w:t>
      </w:r>
    </w:p>
    <w:p w:rsidR="009A025A" w:rsidRPr="00A71158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Pr="00BB37AD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nformat"/>
        <w:widowControl/>
        <w:ind w:left="-567"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 xml:space="preserve">отдел </w:t>
      </w:r>
      <w:r>
        <w:rPr>
          <w:rFonts w:ascii="Times New Roman" w:hAnsi="Times New Roman" w:cs="Times New Roman"/>
          <w:sz w:val="15"/>
          <w:szCs w:val="15"/>
        </w:rPr>
        <w:t>муниципального хозяйства</w:t>
      </w:r>
    </w:p>
    <w:p w:rsidR="009A025A" w:rsidRDefault="009A025A" w:rsidP="009A025A">
      <w:pPr>
        <w:pStyle w:val="ConsNonformat"/>
        <w:widowControl/>
        <w:ind w:left="-567"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Администрации Семикаракорского городского поселения</w:t>
      </w:r>
    </w:p>
    <w:p w:rsidR="007217AC" w:rsidRDefault="009A025A" w:rsidP="009A025A">
      <w:pPr>
        <w:pStyle w:val="ConsPlusNormal"/>
        <w:ind w:left="-567"/>
        <w:outlineLvl w:val="0"/>
      </w:pPr>
      <w:r>
        <w:rPr>
          <w:rFonts w:ascii="Times New Roman" w:hAnsi="Times New Roman" w:cs="Times New Roman"/>
          <w:sz w:val="15"/>
          <w:szCs w:val="15"/>
        </w:rPr>
        <w:t>Ильин М.Н.</w:t>
      </w:r>
    </w:p>
    <w:p w:rsidR="009A025A" w:rsidRDefault="009A025A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6C78" w:rsidRPr="007217AC" w:rsidRDefault="001F6C78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6C78" w:rsidRPr="007217AC" w:rsidRDefault="000F65D4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F65D4" w:rsidRPr="007217AC" w:rsidRDefault="00EB192A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65D4" w:rsidRPr="007217AC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1F6C78" w:rsidRPr="007217AC" w:rsidRDefault="00EB192A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21.03.2018 № 177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92A" w:rsidRDefault="00EB192A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EB192A" w:rsidRDefault="00EB192A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РЕГЛАМЕНТ</w:t>
      </w:r>
    </w:p>
    <w:p w:rsidR="001F6C78" w:rsidRPr="007217AC" w:rsidRDefault="001F6C78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ПРОИЗВОДСТВА РАБОТ НА ОБЪЕКТАХ ОЗЕЛЕНЕНИЯ</w:t>
      </w:r>
    </w:p>
    <w:p w:rsidR="001F6C78" w:rsidRPr="007217AC" w:rsidRDefault="00243A2C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НА ТЕРРИТОРИИ СЕМИКАРАКОРСКОГО ГОРОДСКОГО </w:t>
      </w:r>
    </w:p>
    <w:p w:rsidR="00243A2C" w:rsidRPr="007217AC" w:rsidRDefault="00243A2C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ПОСЕЛЕНИЯ</w:t>
      </w:r>
    </w:p>
    <w:p w:rsidR="001F6C78" w:rsidRPr="007217AC" w:rsidRDefault="001F6C78" w:rsidP="007217AC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1.1. </w:t>
      </w:r>
      <w:r w:rsidR="000F65D4" w:rsidRPr="007217AC">
        <w:rPr>
          <w:rFonts w:ascii="Times New Roman" w:hAnsi="Times New Roman" w:cs="Times New Roman"/>
          <w:sz w:val="28"/>
          <w:szCs w:val="28"/>
        </w:rPr>
        <w:t>О</w:t>
      </w:r>
      <w:r w:rsidR="006E4675" w:rsidRPr="007217AC">
        <w:rPr>
          <w:rFonts w:ascii="Times New Roman" w:hAnsi="Times New Roman" w:cs="Times New Roman"/>
          <w:sz w:val="28"/>
          <w:szCs w:val="28"/>
        </w:rPr>
        <w:t>зеленени</w:t>
      </w:r>
      <w:r w:rsidR="000F65D4" w:rsidRPr="007217AC">
        <w:rPr>
          <w:rFonts w:ascii="Times New Roman" w:hAnsi="Times New Roman" w:cs="Times New Roman"/>
          <w:sz w:val="28"/>
          <w:szCs w:val="28"/>
        </w:rPr>
        <w:t>е</w:t>
      </w:r>
      <w:r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="00243A2C" w:rsidRPr="007217A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</w:t>
      </w:r>
      <w:r w:rsidR="000F65D4" w:rsidRPr="007217AC">
        <w:rPr>
          <w:rFonts w:ascii="Times New Roman" w:hAnsi="Times New Roman" w:cs="Times New Roman"/>
          <w:sz w:val="28"/>
          <w:szCs w:val="28"/>
        </w:rPr>
        <w:t>включает озеленение</w:t>
      </w:r>
      <w:r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общегородского значения (парки, скверы, бульвары, сады, объекты озеленения вдоль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улиц, значимые объекты)</w:t>
      </w:r>
      <w:r w:rsidR="004C2D2D">
        <w:rPr>
          <w:rFonts w:ascii="Times New Roman" w:hAnsi="Times New Roman" w:cs="Times New Roman"/>
          <w:sz w:val="28"/>
          <w:szCs w:val="28"/>
        </w:rPr>
        <w:t>.</w:t>
      </w:r>
      <w:r w:rsidRPr="0072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1.2. </w:t>
      </w:r>
      <w:r w:rsidR="000F65D4" w:rsidRPr="007217AC">
        <w:rPr>
          <w:rFonts w:ascii="Times New Roman" w:hAnsi="Times New Roman" w:cs="Times New Roman"/>
          <w:sz w:val="28"/>
          <w:szCs w:val="28"/>
        </w:rPr>
        <w:t>Режим озеленения и</w:t>
      </w:r>
      <w:r w:rsidRPr="007217A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городского поселения (далее – Администрация)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1.3. Все озелененные территории (объекты озеленения) как существующего, так и вновь строящегося объекта должны иметь Паспорт объекта озеленения</w:t>
      </w:r>
      <w:r w:rsidR="004C2D2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7217AC">
        <w:rPr>
          <w:rFonts w:ascii="Times New Roman" w:hAnsi="Times New Roman" w:cs="Times New Roman"/>
          <w:sz w:val="28"/>
          <w:szCs w:val="28"/>
        </w:rPr>
        <w:t xml:space="preserve">. На основании всех Паспортов озелененной территории </w:t>
      </w:r>
      <w:r w:rsidR="004C2D2D">
        <w:rPr>
          <w:rFonts w:ascii="Times New Roman" w:hAnsi="Times New Roman" w:cs="Times New Roman"/>
          <w:sz w:val="28"/>
          <w:szCs w:val="28"/>
        </w:rPr>
        <w:t>Администрация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составляет и ведет Реестр объектов озеленения </w:t>
      </w:r>
      <w:r w:rsidR="000F65D4" w:rsidRPr="007217AC">
        <w:rPr>
          <w:rFonts w:ascii="Times New Roman" w:hAnsi="Times New Roman" w:cs="Times New Roman"/>
          <w:sz w:val="28"/>
          <w:szCs w:val="28"/>
        </w:rPr>
        <w:t>территории Семикаракорского городского поселения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1.4. Строительство новых объектов озеленения включает комплекс работ по созданию озелененных территорий на землях, определенных градостроительными документами. Все виды работ при новом строительстве осуществляются в соответствии с проектной документацией.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1.5. Капитальный ремонт озелененных территорий -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- 5-10 лет, по отдельным видам работ межремонтные сроки могут быть сокращены до 3-5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При капитальном ремонте зеленых насаждений должны проводиться следующие работы: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- валка сухих, аварийных и потерявших декоративный вид деревьев и </w:t>
      </w:r>
      <w:r w:rsidRPr="007217AC">
        <w:rPr>
          <w:rFonts w:ascii="Times New Roman" w:hAnsi="Times New Roman" w:cs="Times New Roman"/>
          <w:sz w:val="28"/>
          <w:szCs w:val="28"/>
        </w:rPr>
        <w:lastRenderedPageBreak/>
        <w:t>кустарников с корчевкой пней</w:t>
      </w:r>
      <w:r w:rsidR="002D455A">
        <w:rPr>
          <w:rFonts w:ascii="Times New Roman" w:hAnsi="Times New Roman" w:cs="Times New Roman"/>
          <w:sz w:val="28"/>
          <w:szCs w:val="28"/>
        </w:rPr>
        <w:t xml:space="preserve"> </w:t>
      </w:r>
      <w:r w:rsidR="00AF7323">
        <w:rPr>
          <w:rFonts w:ascii="Times New Roman" w:hAnsi="Times New Roman" w:cs="Times New Roman"/>
          <w:sz w:val="28"/>
          <w:szCs w:val="28"/>
        </w:rPr>
        <w:t>согласно приложению 1 к</w:t>
      </w:r>
      <w:r w:rsidR="000E190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F7323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7217AC">
        <w:rPr>
          <w:rFonts w:ascii="Times New Roman" w:hAnsi="Times New Roman" w:cs="Times New Roman"/>
          <w:sz w:val="28"/>
          <w:szCs w:val="28"/>
        </w:rPr>
        <w:t>;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 устройство газонов с подсыпкой растительной земли и посевом газонных трав;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восстановление и ремонт садовых дорожек с заменой верхнего покрытия и (или) основания, установкой ограждений; демонтаж и монтаж поливной сети с заменой труб; устройство, восстановление и ремонт оград, изгородей, подпорных стенок, лестниц, беседок, раковин, скамеек, урн; перекладка и установка нового бордюрного камня, восстановление водоотвода, ремонт покрытия тротуаров, замена приствольных решеток; ремонт разрушенной части фундаментов под скульптуры, реставрация скульптур;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установка и ремонт детских и спортивных площадок;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 ремонт садово-паркового инвентаря, парников, теплиц, оранжерей, в т.ч. столярные, стекольные и печные работы;</w:t>
      </w:r>
      <w:proofErr w:type="gramEnd"/>
      <w:r w:rsidRPr="007217AC">
        <w:rPr>
          <w:rFonts w:ascii="Times New Roman" w:hAnsi="Times New Roman" w:cs="Times New Roman"/>
          <w:sz w:val="28"/>
          <w:szCs w:val="28"/>
        </w:rPr>
        <w:t xml:space="preserve"> изготовление отдельных остекленных рам для теплиц и парников.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Реконструкция озелененных территорий включает комплекс работ, предусматривающих полную или частичную замену всех компонентов зеленых насаждений (деревьев, кустарников, газона, цветников) и элементов благоустройства. Реконструкция проводится на землях, относящихся к озелененным территориям (объектам озеленения), без изменения их правового статуса в соответствии с проектом.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Реставрация на озелененных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1.7. Содержание объектов озеленения - это комплекс работ по охране, воспроизводству и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Содержание зеленых насаждений включает: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текущий ремонт;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работы по уходу за деревьями и кустарникам,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снос сухих и аварийных деревьев и др.;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 xml:space="preserve">-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</w:t>
      </w:r>
      <w:r w:rsidRPr="007217AC">
        <w:rPr>
          <w:rFonts w:ascii="Times New Roman" w:hAnsi="Times New Roman" w:cs="Times New Roman"/>
          <w:sz w:val="28"/>
          <w:szCs w:val="28"/>
        </w:rPr>
        <w:lastRenderedPageBreak/>
        <w:t>зеленых насаждений;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поднятие и укладку металлических решеток на лунках деревьев; прочистку и промывку газонного борта; ограждение скверов и садов; подметание; удаление снега; посыпку песком дорожек, расстановку и перемещение диванов, скамеек, урн, работы по уходу за детскими площадками, песочницами; промывку полированных и мраморных поверхностей, пьедесталов, барельефов;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работы по уходу за цветниками - посев семян, посадка рассады и луковиц, полив, рыхление, прополка, подкормка, защита растений, сбор мусора и др. сопутствующие работы;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работы по уходу за цветочными вазами.</w:t>
      </w:r>
    </w:p>
    <w:p w:rsidR="001F6C78" w:rsidRDefault="001F6C78" w:rsidP="007217AC">
      <w:pPr>
        <w:pStyle w:val="ConsPlusNormal"/>
        <w:ind w:left="-567" w:firstLine="709"/>
        <w:jc w:val="both"/>
      </w:pPr>
      <w:r w:rsidRPr="007217AC">
        <w:rPr>
          <w:rFonts w:ascii="Times New Roman" w:hAnsi="Times New Roman" w:cs="Times New Roman"/>
          <w:sz w:val="28"/>
          <w:szCs w:val="28"/>
        </w:rPr>
        <w:t xml:space="preserve">1.8. Все работы по новому строительству, реконструкции, реставрации и капитальному ремонту существующих озелененных территорий общего пользования, а также компенсационному озеленению должны производиться по разработанной государственными, муниципальными или частными специализированными проектными (проектно-строительными) организациями проектной документации, согласованной и утвержденной </w:t>
      </w:r>
      <w:r w:rsidR="007217AC" w:rsidRPr="007217A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 СОЗДАНИЕ ЗЕЛЕНЫХ НАСАЖДЕНИЙ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 Подготовка территории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2.1.2. Работы по подготовке территории следует начинать с расчистки от подлежащих сносу строений, пней, остатков строительных материалов, мусора и пр., разметки мест сбора, обвалования растительного грунта и снятия его, а также мест пересадки растений, которые будут использованы для озеленения территории.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2.1.3. При организации стройплощадки следует принять меры по сбережению и минимальному повреждению всех растений, отмеченных в проекте как сохраняемые: огораживание, частичная обрезка низких и широких крон, охранительная обвязка стволов, связывание кроны кустарников.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2.1.4. При наличии на территории хорошего травостоя следует нарезать дернину, складировать и принимать меры по ее сохранению (полив, притенение) для последующего использования при устройстве газона.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2.1.5. При отсыпках или срезках грунта в зонах сохраняемых зеленых насаждений размер лунок и стаканов у деревьев должен быть не менее 0,5 диаметра кроны и не более 30 см по высоте от существующей поверхности земли у ствола дерева.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2.1.6. Деревья и кустарники, годные для пересадки, следует выкопать в соответствии с правилами и использовать при озеленении данного или другого объектов.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2.1.7. Вертикальная планировка территории, прокладка подземных коммуникаций, устройство дорог, проездов и тротуаров должны быть закончены до начала посадок.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 Растительные грунты и подготовка почвы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2.2.2. Растительный грунт, подлежащий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 и выветривания и смешивания с нижележащим нерастительным грунтом.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</w:t>
      </w:r>
      <w:r w:rsidR="000F65D4" w:rsidRPr="00651DF2">
        <w:rPr>
          <w:rFonts w:ascii="Times New Roman" w:hAnsi="Times New Roman" w:cs="Times New Roman"/>
          <w:sz w:val="28"/>
          <w:szCs w:val="28"/>
        </w:rPr>
        <w:t>.2.3</w:t>
      </w:r>
      <w:r w:rsidR="00797E3E" w:rsidRPr="00651DF2">
        <w:rPr>
          <w:rFonts w:ascii="Times New Roman" w:hAnsi="Times New Roman" w:cs="Times New Roman"/>
          <w:sz w:val="28"/>
          <w:szCs w:val="28"/>
        </w:rPr>
        <w:t>. На</w:t>
      </w:r>
      <w:r w:rsidRPr="00651DF2">
        <w:rPr>
          <w:rFonts w:ascii="Times New Roman" w:hAnsi="Times New Roman" w:cs="Times New Roman"/>
          <w:sz w:val="28"/>
          <w:szCs w:val="28"/>
        </w:rPr>
        <w:t xml:space="preserve"> объектах озеленения встречаются пять групп грунтов: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1 - естественный плодородный грунт, не нуждающийся в добавлении растительной земли;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2 - грунты, нуждающиеся в добавлении растительной земли до 25% объема (слой основания газона - не менее 10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3 - грунты, нуждающиеся в добавлении растительной земли до 50% объема (слой основания газона - не менее 15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4 - грунты, нуждающиеся в добавлении растительной земли до 75% объема (слой основания газона - 20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5 - грунты, нуждающиеся в полной замене (слой основания газона 20 см, при этом средняя потребность в растительной земле составляет 2,0 тыс. куб. м на гектар озеленяемой территории).</w:t>
      </w:r>
    </w:p>
    <w:p w:rsidR="001F6C78" w:rsidRPr="00651DF2" w:rsidRDefault="000F65D4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2.2.4</w:t>
      </w:r>
      <w:r w:rsidR="001F6C78" w:rsidRPr="00651DF2">
        <w:rPr>
          <w:rFonts w:ascii="Times New Roman" w:hAnsi="Times New Roman" w:cs="Times New Roman"/>
          <w:sz w:val="28"/>
          <w:szCs w:val="28"/>
        </w:rPr>
        <w:t>. Улучшение механического состава растительного грунта должно осуществляться введением добавок (песок, торф, известь, перегной и т.д.) при составлении растительного грунта путем 2 и 3-кратного перемешивания грунта и добавок.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5</w:t>
      </w:r>
      <w:r w:rsidRPr="00651DF2">
        <w:rPr>
          <w:rFonts w:ascii="Times New Roman" w:hAnsi="Times New Roman" w:cs="Times New Roman"/>
          <w:sz w:val="28"/>
          <w:szCs w:val="28"/>
        </w:rPr>
        <w:t>. Улучшение плодородия растительного грунта следует осуществлять введением минеральных и органических удобрений, проведением известкования, гипсования, промывки, осушения в зависимости от характера и состояния почв.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6</w:t>
      </w:r>
      <w:r w:rsidRPr="00651DF2">
        <w:rPr>
          <w:rFonts w:ascii="Times New Roman" w:hAnsi="Times New Roman" w:cs="Times New Roman"/>
          <w:sz w:val="28"/>
          <w:szCs w:val="28"/>
        </w:rPr>
        <w:t>. Улучшение или восстановление плодородия почвы на участках, отведенных под озеленение, должно предусматриваться в каждом случае конкретным проектом.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7</w:t>
      </w:r>
      <w:r w:rsidRPr="00651D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имеет кислотность почв, так как отношение к ней разных видов различно.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8</w:t>
      </w:r>
      <w:r w:rsidRPr="00651DF2">
        <w:rPr>
          <w:rFonts w:ascii="Times New Roman" w:hAnsi="Times New Roman" w:cs="Times New Roman"/>
          <w:sz w:val="28"/>
          <w:szCs w:val="28"/>
        </w:rPr>
        <w:t>. Растительный грунт должен расстилаться по спланированному основанию, вспаханному на глубину не менее 15 см. Поверхность осевшего растительного слоя должна быть не выше окаймляющего борта. Запрещается применять торф в качестве растительного грунта.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9</w:t>
      </w:r>
      <w:r w:rsidRPr="00651DF2">
        <w:rPr>
          <w:rFonts w:ascii="Times New Roman" w:hAnsi="Times New Roman" w:cs="Times New Roman"/>
          <w:sz w:val="28"/>
          <w:szCs w:val="28"/>
        </w:rPr>
        <w:t>. Работы по посадкам должны проводиться после выполнения инженерных и планировочных работ.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 Подготовка посадочных мест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>2.3.1. Ямы и траншеи для посадки деревьев и кустарников в облиственном состоянии должны быть выкопаны заранее (не менее 2-3 часов до посадки), чтобы не задерживать посадочных работ.</w:t>
      </w:r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>Размеры ям и траншей для посадки деревьев и кустарников со стандартными размерами приведены в таблице 1.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Таблица 1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СТАНДАРТНЫЕ РАЗМЕРЫ КОМОВ, ЯМ И ТРАНШЕЙ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F6C78" w:rsidRDefault="001F6C78" w:rsidP="007217AC">
      <w:pPr>
        <w:pStyle w:val="ConsPlusNormal"/>
        <w:jc w:val="center"/>
      </w:pPr>
      <w:r w:rsidRPr="00651DF2">
        <w:rPr>
          <w:rFonts w:ascii="Times New Roman" w:hAnsi="Times New Roman" w:cs="Times New Roman"/>
          <w:sz w:val="28"/>
          <w:szCs w:val="28"/>
        </w:rPr>
        <w:t>ПОСАДКИ ДЕРЕВЬЕВ И КУСТАРНИКОВ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Cell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┌───────────────────────────────────────┬──────────────────┬────────────────────┐</w:t>
      </w:r>
    </w:p>
    <w:p w:rsidR="001F6C78" w:rsidRDefault="001F6C78" w:rsidP="007217AC">
      <w:pPr>
        <w:pStyle w:val="ConsPlusCell"/>
      </w:pPr>
      <w:r>
        <w:rPr>
          <w:sz w:val="18"/>
        </w:rPr>
        <w:t>│Группа посадочного материала           │     Ком (м)      │  Яма или траншея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                 │        (м)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│Деревья и кустарники с комом земли: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│Круглым                                │ d = 0,5; h = 0,4 │ d = 1; h = 0,65 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0,8; h = 0,6 │ d = 1,3; h =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1,2; h = 0,8 │ d = 1,7; h = 1,65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1,6; h = 0,8 │ d = 2,1; h = 1,15  │</w:t>
      </w:r>
    </w:p>
    <w:p w:rsidR="001F6C78" w:rsidRDefault="001F6C78" w:rsidP="007217AC">
      <w:pPr>
        <w:pStyle w:val="ConsPlusCell"/>
      </w:pPr>
      <w:r>
        <w:rPr>
          <w:sz w:val="18"/>
        </w:rPr>
        <w:t>│Квадратным                             │ 0,5 x 0,5 x 0,4  │  1,4 x 1,4 x 0,65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0,8 x 0,8 x 0,5  │  1,7 x 1,7 x 0,75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1,0 x 1,0 x 0,6  │  1,9 x 1,9 x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1,3 x 1,3 x 0,6  │  2,2 x 2,2 x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1,5 x 1,5 x 0,65 │  2,4 x 2,4 x 0,9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1,7 x 1,7 x 0,65 │  2,6 x 2,6 x 0,9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│Деревья лиственные с обнаженной        │        -         │  d = 0,7; h = 0,7  │</w:t>
      </w:r>
    </w:p>
    <w:p w:rsidR="001F6C78" w:rsidRDefault="001F6C78" w:rsidP="007217AC">
      <w:pPr>
        <w:pStyle w:val="ConsPlusCell"/>
      </w:pPr>
      <w:r>
        <w:rPr>
          <w:sz w:val="18"/>
        </w:rPr>
        <w:t>│корневой системой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│(без кома) при посадке в </w:t>
      </w:r>
      <w:proofErr w:type="gramStart"/>
      <w:r>
        <w:rPr>
          <w:sz w:val="18"/>
        </w:rPr>
        <w:t>естественный</w:t>
      </w:r>
      <w:proofErr w:type="gramEnd"/>
      <w:r>
        <w:rPr>
          <w:sz w:val="18"/>
        </w:rPr>
        <w:t xml:space="preserve">  │        -         │  d = 1,0; h = 0,8  │</w:t>
      </w:r>
    </w:p>
    <w:p w:rsidR="001F6C78" w:rsidRDefault="001F6C78" w:rsidP="007217AC">
      <w:pPr>
        <w:pStyle w:val="ConsPlusCell"/>
      </w:pPr>
      <w:r>
        <w:rPr>
          <w:sz w:val="18"/>
        </w:rPr>
        <w:t>│грунт с внесением растительной земли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│Кустарники с обнаженной корневой       │        -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│системой         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│(без кома) при посадке: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 ямы в естественный грунт             │        -         │  d = 0,5; h = 0,5  │</w:t>
      </w:r>
    </w:p>
    <w:p w:rsidR="001F6C78" w:rsidRDefault="001F6C78" w:rsidP="007217AC">
      <w:pPr>
        <w:pStyle w:val="ConsPlusCell"/>
      </w:pPr>
      <w:r>
        <w:rPr>
          <w:sz w:val="18"/>
        </w:rPr>
        <w:t>│В ямы с внесением растительной земли   │        -         │  d = 0,7; h = 0,5  │</w:t>
      </w:r>
    </w:p>
    <w:p w:rsidR="001F6C78" w:rsidRDefault="001F6C78" w:rsidP="007217AC">
      <w:pPr>
        <w:pStyle w:val="ConsPlusCell"/>
      </w:pPr>
      <w:r>
        <w:rPr>
          <w:sz w:val="18"/>
        </w:rPr>
        <w:t>│В траншеи однорядную живую изгородь и  │        -         │     0,6 x 0,5      │</w:t>
      </w:r>
    </w:p>
    <w:p w:rsidR="001F6C78" w:rsidRDefault="001F6C78" w:rsidP="007217AC">
      <w:pPr>
        <w:pStyle w:val="ConsPlusCell"/>
      </w:pPr>
      <w:r>
        <w:rPr>
          <w:sz w:val="18"/>
        </w:rPr>
        <w:t>│вьющиеся         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 траншеи двухрядную живую изгородь    │        -         │     0,7 x 0,5      │</w:t>
      </w:r>
    </w:p>
    <w:p w:rsidR="001F6C78" w:rsidRDefault="001F6C78" w:rsidP="007217AC">
      <w:pPr>
        <w:pStyle w:val="ConsPlusCell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└───────────────────────────────────────┴──────────────────┴────────────────────┘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Ямы, предназначенные для высадки зимой крупномерного посадочного материала с замороженным комом, с целью удешевления работ рекомендуется готовить с осени или в начале зимы в еще талых или несколько промерзших грунтах.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шириной не менее 0,5 м и глубиной 0,4-0,5 м с отверстиями для стока воды, перекрываемыми черепками.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2.3.2. На засоленных грунтах, возникших в результате использования противогололедных материалов, при подготовке посадочных ям для крупномерного материала рекомендуется применять метод изоляции.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При обнаружении подземных коммуникаций, не отмеченных на планах и схемах, работу следует приостановить до разрешения руководства специализированных организаций.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2.3.3. На улицах устройство посадочного места должно обеспечивать оптимально возможные в каждой конкретной ситуации условия произрастания деревьев и кустарников.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В случае посадки деревьев в лунки размер ее должен быть не менее 2,0 x 2,0 м.</w:t>
      </w:r>
    </w:p>
    <w:p w:rsidR="00651DF2" w:rsidRDefault="00651DF2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 Требования к посадочному материалу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Посадочный материал из питомников должен отвечать следующим требованиям по качеству и параметрам, установленным государственным стандартом (ГОСТ</w:t>
      </w:r>
      <w:r w:rsidR="004C2D2D">
        <w:rPr>
          <w:rFonts w:ascii="Times New Roman" w:hAnsi="Times New Roman" w:cs="Times New Roman"/>
          <w:sz w:val="28"/>
          <w:szCs w:val="28"/>
        </w:rPr>
        <w:t xml:space="preserve"> 24909-81 с изменениями от 01.10.1993</w:t>
      </w:r>
      <w:r w:rsidRPr="00651DF2">
        <w:rPr>
          <w:rFonts w:ascii="Times New Roman" w:hAnsi="Times New Roman" w:cs="Times New Roman"/>
          <w:sz w:val="28"/>
          <w:szCs w:val="28"/>
        </w:rPr>
        <w:t>, ГОСТ 25-769-83 с изменениями от 01.01.89, ГОСТ 26869-86): крупномерный посадочный материал с закрытой корневой системой (в контейнере) должен иметь следующие параметры: высота - 3 метра и более, диаметр ствола на уровне груди - 4-5 см и более, количество скелетных ветвей в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кроне - 4 и более.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2.4.2. Посадочный материал в питомниках должен приниматься только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специальных прикопов. Саженцы хвойных, вечнозеленых и лиственных пород старше 10 лет, а также видов, трудно переносящих пересадку, должны приниматься только с комом сразу после выкопки их с мест выращивания.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2.4.3. Для массовых посадок (территории парков, ветро- и снегозащитные полосы и т.п.) могут быть использованы стандартные саженцы лиственных и хвойных древесных пород, относящиеся к 1 группе, и саженцы лиственных и хвойных кустарников по нормативам ГОСТа - "для массовых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2.4.4. Для создания групп и массивов на территориях скверов, бульваров, парков следует использовать более взрослые материалы: саженцы лиственных и хвойных древесных пород, относящиеся ко 2 группе, и саженцы кустарников, предназначенные для "массовых и специальных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2.4.5. Для создания аллей, небольших групп, высадки одиночных кустарников (солитеров) должны использоваться саженцы лиственных и хвойных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древесных пород, относящиеся к 3, 4 и 5 группам, и крупномерный посадочный материал, а кустарники по нормативам ГОСТа - для "специальных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2.4.6. Отбор посадочного материала в лесных насаждениях и лесокультурах запрещается.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2.4.7. Категорически запрещается завозить и высаживать </w:t>
      </w:r>
      <w:r w:rsidR="00797E3E" w:rsidRPr="00651DF2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</w:t>
      </w:r>
      <w:r w:rsidRPr="00651DF2">
        <w:rPr>
          <w:rFonts w:ascii="Times New Roman" w:hAnsi="Times New Roman" w:cs="Times New Roman"/>
          <w:sz w:val="28"/>
          <w:szCs w:val="28"/>
        </w:rPr>
        <w:t xml:space="preserve">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поврежденные вредителями и болезнями.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2.4.8. Для ремонта, реконструкции и реставрации зеленых насаждений могут использоваться растения больших параметров, нежели предусмотрены стандартом, и крупномерный посадочный материал.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2.4.9. При перевозках партий саженцев из других областей (кроме Ростовской), республик и стран каждая партия должна сопровождаться сертификатом (разрешением) Государственной инспекции по карантину растений. При приобретении посадочного материала в питомниках Ростовской области необходимо соблюдать правила внутреннего карантина растений, не допуская на объекты озеленения </w:t>
      </w:r>
      <w:r w:rsidR="007E297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51DF2">
        <w:rPr>
          <w:rFonts w:ascii="Times New Roman" w:hAnsi="Times New Roman" w:cs="Times New Roman"/>
          <w:sz w:val="28"/>
          <w:szCs w:val="28"/>
        </w:rPr>
        <w:t xml:space="preserve"> опасных или новых видов вредителей и болезней.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 Выкопка посадочного материала, транспортировка, хранение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2.5.1. Выкопку посадочного материала с оголенной корневой системой следует проводить с помощью механизмов - выкопочных плугов и выкопочных скоб.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2.5.2.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2.5.3. Недопустимо расщепление стволов и корней, повреждение ветвей, задиров коры, размочаливание корней и пр.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2.5.4. Сразу же после выкопки и отбраковки посадочный материал сортируют, укладывают в удобном для подъезда транспорта месте и временно прикапывают корни рыхлой землей, чтобы не допустить их подсыхания.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Крупномерные деревья и все хвойные растения, а также растения при летней и зимней пересадках обязательно выкапывают с комом земли, размеры и форма которого определяются параметрами растения в соответствии с действующим ГОСТом.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2.5.6. Крупномерный посадочный материал, заготавливаемый по современной технологии, включающей механизированную выкопку деревьев с большим комом, должен иметь соотношение диаметра штамба дерева к диаметру корневого кома, как 1:10. При этом диаметр штамба измеряется на высоте 25 см от корневой шейки.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2.5.7. Крупномерный посадочный материал, заготавливаемый по прежней технологии, следует выкапывать механизмами, прокладывая траншеи ковшовым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 xml:space="preserve">экскаватором (0,25 куб. м) вдоль рядов, а затем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отделяя растения в ряду друг от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друга канавками с помощью механизмов или вручную, совмещая траншеи с линиями подреза корней при формировании корневой системы.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2.5.8. При упаковке кома дерева в мягкую тару его подкапывают по окружности до соединения под осью ствола дерева.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2.5.9. При упаковке деревьев в жесткую тару их окапывают канавкой шириной 40-50 см и глубиной, на 20-30 см превышающей высоту кома. При этом используют съемные щиты обратнотрапециевидной формы с крючками и захватами для поднятия и погрузки дерева с комом. Если между щитами и комом имеются пустоты, их засыпают землей и слегка трамбуют.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2.5.10. При пересадке растений с замороженным комом в зимний период выкопка (а также перевозка, хранение и посадка) проводится при темпе</w:t>
      </w:r>
      <w:r w:rsidR="00A377E8" w:rsidRPr="00651DF2">
        <w:rPr>
          <w:rFonts w:ascii="Times New Roman" w:hAnsi="Times New Roman" w:cs="Times New Roman"/>
          <w:sz w:val="28"/>
          <w:szCs w:val="28"/>
        </w:rPr>
        <w:t>ратуре воздуха не ниже -15 градусов</w:t>
      </w:r>
      <w:r w:rsidRPr="00651DF2">
        <w:rPr>
          <w:rFonts w:ascii="Times New Roman" w:hAnsi="Times New Roman" w:cs="Times New Roman"/>
          <w:sz w:val="28"/>
          <w:szCs w:val="28"/>
        </w:rPr>
        <w:t xml:space="preserve"> C. Окапывание деревьев в питомнике может быть проведено еще до промерзания почвы, если ее механический состав позволяет сохранить ком в целости. При угрозе сильных морозов траншеи следует засыпать снегом или листьями. Ком подкапывают снизу на 20-30 см, а после промерзания отрывают от основания.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2.5.11. Правила приемки, упаковки, маркировки, транспортировки и хранения саженцев определены стандартами.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2.5.12. Группу и сорт саженцев деревьев и кустарников устанавливают при приемке их техническим контролем предприятия, выращивающего и реализующего посадочный материал, или лицом, на которое возложены обязанности технического контролера.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2.5.13. Саженцы принимают партиями. Партией считается любое число саженцев деревьев и кустарников одного ботанического вида и сорта, оформленное одним приемосдаточным документом, в котором должны быть указаны: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наименование, местонахождение и форма собственности предприятия-поставщика;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наименование саженцев, их количество по товарным сортам;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обозначение стандарта, требованиям которого они должны соответствовать.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2.5.14. Приемка саженцев проводится на питомнике поставщика. Получатель имеет право производить контрольную проверку соответствия качества принимаемых саженцев требованиям стандарта. Методы контроля определяются тем же стандартом.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2.5.15. При разногласиях в оценке качества саженцев между получателем и поставщиком проводят полную разборку партии.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2.5.16.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Высоту саженцев измеряют от корневой шейки до верхушечной почки, а высоту штамба - от корневой шейки до нижней скелетной ветви; диаметр кроны рассчитывают по средней величине максимального и минимального диаметра в горизонтальной проекции; диаметр корневой системы - как полусумму величин двух взаимно-перпендикулярных измерений ширины ее по горизонтали; длину корневой системы - от корневой шейки до нижней точки среза;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диаметр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штамба измеряют на высоте 1,3 м от корневой шейки.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2.5.17.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машины, предварительно настелив слой чистого влажного упаковочного материала (солома, опилки, маты и др.), и укрыть брезентом, мешковиной, рогожей или синтетической пленкой. Низкорослые саженцы деревьев и кустарников грузят вертикально.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2.5.18. По согласованию с получателем допускается перевозка саженцев в корзинах, ящиках, мешках, тюках и другими способами, обеспечивающими сохранность посадочного материала.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2.5.19. Верхняя кромка заднего борта автомашины должна быть обшита мягким материалом для предохранения саженцев от механических повреждений.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2.5.20. Для длительных перевозок саженцев с оголенной корневой системой (по железной дороге или водным транспортом) корни упаковывают в тюки из мешковины с предварительным обмакиванием в глиняную или земляную болтушку, перекладывают влажным мхом, соломой или присыпают влажными опилками. Тюки зашивают и устанавливают наклонно, плотно один к другому корнями вперед по ходу движения транспорта. Масса одного тюка не должна превышать 50 кг.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2.5.21. При перевозке саженцев высотой 4 м и более под штамбом следует установить подпорки.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Крупномерный посадочный материал, превышающий транспортные габариты, принятые в городе, перевозится в наклонном положении в соответствии с правилами дорожного движения.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2.5.22. При зимних пересадках деревья с замороженным комом транспортируют к месту посадки в вертикальном положении и высаживают на место прямо с автомашины.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2.5.23. Ком должен быть упакован в питомниках в плотно прилегающую к нему упаковку. Пустоты в самом коме, а также между комом и упаковкой должны быть заполнены растительной землей.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2.5.24. Перевозка людей, а также грузов в кузовах бортовых автомобилей одновременно с перевозимым посадочным материалом не допускается.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2.5.25.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озеленения, а если объектов несколько, то на одном из них, равноудаленном от других.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2.5.26. Привезенный посадочный материал должен быть без задержки разгружен, пересчитан и прикопан в заранее подготовленные траншеи отдельно по породам и сортам.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2.5.27. Растения с комом земли устанавливают на ровную, заранее подготовленную площадку в тени, не распаковывая, плотно обсыпают рыхлой землей или опилками до верха кома и затем обильно поливают. Хранение саженцев с комом допускается не более 10 суток.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2.5.28. При длительном хранении саженцев деревьев и кустарников с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оголенными корнями в течение зимнего периода их прикапывают в траншею рядами. Каждую породу и сорт прикапывают отдельно.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2.5.29. Участок для зимнего хранения растений выбирают с рыхлыми почвами в местах с удобными подъездами, имеющими твердое покрытие, вдали от построек. Участок должен быть на возвышенном и не затопляемом осенними и весенними осадками месте, хорошо защищенном от господствующих ветров.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2.5.30. Во время хранения необходимо следить, чтобы корни находились в достаточно влажной почве и не были оголены. После выпадения снега растения дополнительно укрывают слоем снега так, чтобы толщина его была не менее 50-100 см.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2.5.31. При прикопе и отпуске посадочного материала кроны и корни не обрезают. Крону и корни обрезают только во время посадки растений на постоянное место.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2.5.32. Хранить в прикопе хвойные и лиственные вечнозеленые растения не допускается.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2.5.33. Хранение на объекте деревьев с замороженным комом во время зимних пересадок не рекомендуется, так как возможно его оттаивание при потеплении.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2.5.34. При необходимости хранения растений с замороженным комом следует устраивать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прикоп.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2.5.35. Перспективным направлением является выращивание растений с закрытой корневой системой.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 Посадка деревьев и кустарников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2.6.1. Наиболее 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побегов, осенние посадки следует проводить с момента опадения листьев до устойчивых заморозков.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Хвойные породы лучше переносят пересадку в ранневесеннее (март - начало апреля) и раннеосеннее (август - начало сентября) время.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2.6.2. Поврежденные корни и ветви растений перед посадкой должны быть срезаны. Срезы ветвей и места повреждений следует зачистить и покрыть садовой замазкой или закрасить масляной краской под цвет ствола.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следует обмакнуть в земляную жижу, имеющую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центру.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обильно политы водой и подвязаны к установленным в ямы кольям. Осевшую после первого полива землю следует подсыпать на следующий день и вторично полить растения.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2.6.3. Для стимулирования роста корневой системы посаженных растений и улучшения их приживаемости в послепосадочный период рекомендуется применять биостимуляторы.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2.6.4. Ямы и траншеи, в которые будут высаживаться растения с комом, должны быть засыпаны растительным грунтом до низа кома. При посадке растений с упакованным комом упаковку следует удалять только после окончания установки растений на место. При малосвязанном грунте земляного кома мягкую упаковку можно не извлекать.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2.6.5. При посадке деревьев и кустарников в сильнофильтрующие грунты на дно посадочных мест следует укладывать слой суглинка толщиной не менее 15 см. На засоленных грунтах на дне посадочных мест следует устраивать дренаж.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2.6.6. При посадке растений в период вегетации должны выполняться следующие требования: саженцы должны быть с комом, упакованным в жесткую тару (упаковка кома в мягкую тару допускается только для посадочного материала, выкопанного из плотных глинистых грунтов), разрыв во времени между выкапыванием посадочного материала и его посадкой должен быть минимальным;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для пересадки следует выбирать прохладные пасмурные дни или утренние и вечерние часы дня; кроны растений при перевозке должны быть связаны и укрыты от высушивания; после посадки кроны саженцев и кустов должны быть прорежены с удалением до 30% листового аппарата, притенены и регулярно (не реже двух раз в неделю) обмываться водой в течение месяца.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Летняя пересадка деревьев производится п</w:t>
      </w:r>
      <w:r w:rsidR="00E21A66" w:rsidRPr="00651DF2">
        <w:rPr>
          <w:rFonts w:ascii="Times New Roman" w:hAnsi="Times New Roman" w:cs="Times New Roman"/>
          <w:sz w:val="28"/>
          <w:szCs w:val="28"/>
        </w:rPr>
        <w:t>ри температуре не выше +25 градусов Цельсия</w:t>
      </w:r>
      <w:r w:rsidRPr="00651DF2">
        <w:rPr>
          <w:rFonts w:ascii="Times New Roman" w:hAnsi="Times New Roman" w:cs="Times New Roman"/>
          <w:sz w:val="28"/>
          <w:szCs w:val="28"/>
        </w:rPr>
        <w:t>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2.6.7. При посадке саженцев в летнее время без кома земли часть кроны должна быть обрезана и проведена обработка антитранспирантами - нетоксичными для растений пленкообразующими препаратами, уменьшающими водоотдачу листовой поверхности на 40-60%.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2.6.8. Посадка деревьев и кустарников с замороженным комом в зимний период допускается при температуре не ниже -15 град. С.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2.6.9. Весной после начала оттаивания почвы все растения зимней посадки должны быть проверены. Ранней весной уложенный на приствольные лунки при зимней посадке утепляющий материал должен быть снят и устроены лунки для полива. За растениями должен быть установлен регулярный уход.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2.6.10.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Крупномерные деревья могут быть посажены с диаметром ствола не более 25 см. Пересадка осуществляется с комом земли 2,0 x 2,0 м или 2,4 x 2,4 м. При этом производится омолаживающая обрезка кроны, сохраняя общую высоту дерева 8-9 м, с обрезкой боковых ветвей на 1/3 длины (кроме дуба, березы и хвойных).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Нижние скелетные ветви должны располагаться не выше 3-4 м. Из-за значительной потери декоративности и угрозы падения при сильном ветре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деревья данных параметров могут быть пересажены только на территории промзон и резервных земель при создании крупных озелененных объектов.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Пересаживать можно только здоровые, хорошо развитые, без морозобоин и механических повреждений и переносящие пересадку деревья с обязательным послепосадочным уходом до полной приживаемости (</w:t>
      </w:r>
      <w:r w:rsidR="00CC44D7" w:rsidRPr="00651DF2">
        <w:rPr>
          <w:rFonts w:ascii="Times New Roman" w:hAnsi="Times New Roman" w:cs="Times New Roman"/>
          <w:sz w:val="28"/>
          <w:szCs w:val="28"/>
        </w:rPr>
        <w:t>2 года</w:t>
      </w:r>
      <w:r w:rsidRPr="00651DF2">
        <w:rPr>
          <w:rFonts w:ascii="Times New Roman" w:hAnsi="Times New Roman" w:cs="Times New Roman"/>
          <w:sz w:val="28"/>
          <w:szCs w:val="28"/>
        </w:rPr>
        <w:t xml:space="preserve">). Пересадке не подлежат деревья суховершинные, с сердцевинной гнилью, вытянутые, с однобокой, несформированной кроной </w:t>
      </w:r>
      <w:hyperlink w:anchor="P220" w:history="1">
        <w:r w:rsidRPr="00651DF2">
          <w:rPr>
            <w:rFonts w:ascii="Times New Roman" w:hAnsi="Times New Roman" w:cs="Times New Roman"/>
            <w:sz w:val="28"/>
            <w:szCs w:val="28"/>
          </w:rPr>
          <w:t>(таблица 2)</w:t>
        </w:r>
        <w:r w:rsidRPr="00651DF2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Пересадку деревьев невозможно производить при следующих условиях: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наличие инженерных коммуникаций под пересаживаемыми деревьями;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наличие временных сооружений вокруг подлежащих пересадке деревьев;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невозможность подъезда техники;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F2">
        <w:rPr>
          <w:rFonts w:ascii="Times New Roman" w:hAnsi="Times New Roman" w:cs="Times New Roman"/>
          <w:sz w:val="28"/>
          <w:szCs w:val="28"/>
        </w:rPr>
        <w:t>- невозможность сформировать предусмотренный нормами ком земли у прореживаемых деревьев (высокая плотность насаждений, произрастание деревьев на строительном мусоре.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Вблизи фундаментов строений, заборов и т.д.);</w:t>
      </w:r>
      <w:proofErr w:type="gramEnd"/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>- наличие электрических проводов и растяжек на кронах деревьев.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Таблица 2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0"/>
      <w:bookmarkEnd w:id="1"/>
      <w:r w:rsidRPr="00651DF2">
        <w:rPr>
          <w:rFonts w:ascii="Times New Roman" w:hAnsi="Times New Roman" w:cs="Times New Roman"/>
          <w:sz w:val="28"/>
          <w:szCs w:val="28"/>
        </w:rPr>
        <w:t>ПРЕДЕЛЬНЫЕ ПАРАМЕТРЫ ПЕРЕСАЖИВАЕМЫХ ДЕРЕВЬЕВ</w:t>
      </w: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18"/>
        <w:gridCol w:w="1428"/>
        <w:gridCol w:w="2023"/>
        <w:gridCol w:w="1904"/>
        <w:gridCol w:w="1950"/>
      </w:tblGrid>
      <w:tr w:rsidR="001F6C78" w:rsidRPr="00651DF2" w:rsidTr="00651DF2">
        <w:trPr>
          <w:trHeight w:val="226"/>
        </w:trPr>
        <w:tc>
          <w:tcPr>
            <w:tcW w:w="2618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посадочного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материала      </w:t>
            </w:r>
          </w:p>
        </w:tc>
        <w:tc>
          <w:tcPr>
            <w:tcW w:w="1428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Высота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3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Высота штамба,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4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Диаметр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штамба,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скелетных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ветвей, шт. </w:t>
            </w:r>
          </w:p>
        </w:tc>
      </w:tr>
      <w:tr w:rsidR="001F6C78" w:rsidRPr="00651DF2" w:rsidTr="00651DF2">
        <w:trPr>
          <w:trHeight w:val="226"/>
        </w:trPr>
        <w:tc>
          <w:tcPr>
            <w:tcW w:w="261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деревья  </w:t>
            </w:r>
          </w:p>
        </w:tc>
        <w:tc>
          <w:tcPr>
            <w:tcW w:w="142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6-7    </w:t>
            </w:r>
          </w:p>
        </w:tc>
        <w:tc>
          <w:tcPr>
            <w:tcW w:w="2023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1,8-2,2    </w:t>
            </w:r>
          </w:p>
        </w:tc>
        <w:tc>
          <w:tcPr>
            <w:tcW w:w="1904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15      </w:t>
            </w:r>
          </w:p>
        </w:tc>
        <w:tc>
          <w:tcPr>
            <w:tcW w:w="1950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8-10    </w:t>
            </w:r>
          </w:p>
        </w:tc>
      </w:tr>
      <w:tr w:rsidR="001F6C78" w:rsidRPr="00651DF2" w:rsidTr="00651DF2">
        <w:trPr>
          <w:trHeight w:val="226"/>
        </w:trPr>
        <w:tc>
          <w:tcPr>
            <w:tcW w:w="261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 </w:t>
            </w:r>
          </w:p>
        </w:tc>
        <w:tc>
          <w:tcPr>
            <w:tcW w:w="142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4-5    </w:t>
            </w:r>
          </w:p>
        </w:tc>
        <w:tc>
          <w:tcPr>
            <w:tcW w:w="2023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2,0 диаметр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кроны     </w:t>
            </w:r>
          </w:p>
        </w:tc>
        <w:tc>
          <w:tcPr>
            <w:tcW w:w="1904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1950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2.6.11. Крупномерные деревья тополя гибридного, клена ясенелистного, осины, березы пересадке не подлежат.</w:t>
      </w:r>
    </w:p>
    <w:p w:rsidR="001F6C78" w:rsidRPr="00651DF2" w:rsidRDefault="007E2972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 Посадка на территории</w:t>
      </w:r>
      <w:r w:rsidR="001F6C78" w:rsidRPr="0065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1F6C78" w:rsidRPr="00651DF2">
        <w:rPr>
          <w:rFonts w:ascii="Times New Roman" w:hAnsi="Times New Roman" w:cs="Times New Roman"/>
          <w:sz w:val="28"/>
          <w:szCs w:val="28"/>
        </w:rPr>
        <w:t xml:space="preserve">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 xml:space="preserve">2.6.13. Деревья и кустарники следует высаживать в соответствии с существующими в строительстве правилами и нормами, в частности регламентируются расстояния от стен здания и различных сооружений до места посадки растений </w:t>
      </w:r>
      <w:hyperlink w:anchor="P240" w:history="1">
        <w:r w:rsidRPr="00651DF2">
          <w:rPr>
            <w:rFonts w:ascii="Times New Roman" w:hAnsi="Times New Roman" w:cs="Times New Roman"/>
            <w:sz w:val="28"/>
            <w:szCs w:val="28"/>
          </w:rPr>
          <w:t>(таблица 3).</w:t>
        </w:r>
      </w:hyperlink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Default="001F6C78" w:rsidP="007217AC">
      <w:pPr>
        <w:pStyle w:val="ConsPlusNormal"/>
        <w:jc w:val="center"/>
      </w:pPr>
      <w:bookmarkStart w:id="2" w:name="P240"/>
      <w:bookmarkEnd w:id="2"/>
      <w:r w:rsidRPr="00651DF2">
        <w:rPr>
          <w:rFonts w:ascii="Times New Roman" w:hAnsi="Times New Roman" w:cs="Times New Roman"/>
          <w:sz w:val="28"/>
          <w:szCs w:val="28"/>
        </w:rPr>
        <w:t>РАССТОЯНИЕ ОТ СООРУЖЕНИЙ ДО ПОСАДОК РАСТЕНИЙ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31"/>
        <w:gridCol w:w="1785"/>
        <w:gridCol w:w="2307"/>
      </w:tblGrid>
      <w:tr w:rsidR="001F6C78" w:rsidRPr="00651DF2" w:rsidTr="00651DF2">
        <w:trPr>
          <w:trHeight w:val="226"/>
        </w:trPr>
        <w:tc>
          <w:tcPr>
            <w:tcW w:w="5831" w:type="dxa"/>
            <w:vMerge w:val="restart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отсчета расстояния                     </w:t>
            </w:r>
          </w:p>
        </w:tc>
        <w:tc>
          <w:tcPr>
            <w:tcW w:w="4092" w:type="dxa"/>
            <w:gridSpan w:val="2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Минимальное расстояние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оси растения,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F6C78" w:rsidRPr="00651DF2" w:rsidTr="00651DF2">
        <w:tc>
          <w:tcPr>
            <w:tcW w:w="5831" w:type="dxa"/>
            <w:vMerge/>
            <w:tcBorders>
              <w:top w:val="nil"/>
            </w:tcBorders>
          </w:tcPr>
          <w:p w:rsidR="001F6C78" w:rsidRPr="00651DF2" w:rsidRDefault="001F6C78" w:rsidP="007217AC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дерева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кустарника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здания и сооружения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5,0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школьного здания или здания 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10,0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Ось трамвайных путей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5,0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3,0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Край тротуара и садовой дорожки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0,7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Край проезжей части улиц, кромка укрепленной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полосы обочины дороги и бровка канавы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Мачта и опора осветительной сети, трамвая, 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колонны галерей и эстакад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4,0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Подошва откоса, террасы и др.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Подошва и внутренняя грань подпорных стенок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коммуникации: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канализация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Теплопровод, трубопровод, теплосеть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дренаж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Силовой кабель и кабель связи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0,7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Примечания: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1. Приведенные нормативы относятся к деревьям с диаметром кроны не более 5 м и должны быть соответственно увеличены для деревьев с кроной большего диаметра.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3. Расстояния от воздушной линии электропередачи до деревьев следует принимать в соответствии с "Правилами охраны электрических сетей до 1000 вольт".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C5129C" w:rsidRDefault="00C5129C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2.6.14.</w:t>
      </w:r>
      <w:r w:rsidR="001F6C78" w:rsidRPr="00C5129C">
        <w:rPr>
          <w:rFonts w:ascii="Times New Roman" w:hAnsi="Times New Roman" w:cs="Times New Roman"/>
          <w:sz w:val="28"/>
          <w:szCs w:val="28"/>
        </w:rPr>
        <w:t xml:space="preserve"> В целях усиления </w:t>
      </w:r>
      <w:proofErr w:type="gramStart"/>
      <w:r w:rsidR="001F6C78" w:rsidRPr="00C51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6C78" w:rsidRPr="00C5129C">
        <w:rPr>
          <w:rFonts w:ascii="Times New Roman" w:hAnsi="Times New Roman" w:cs="Times New Roman"/>
          <w:sz w:val="28"/>
          <w:szCs w:val="28"/>
        </w:rPr>
        <w:t xml:space="preserve"> проведением работ по посадке деревьев и кустарников и увеличением приживаемости растений необходимо два раза в год представлять в уполномоченную организацию в сфере благоустройства и озеленения сведения о выполненных работах.</w:t>
      </w:r>
    </w:p>
    <w:p w:rsidR="001F6C78" w:rsidRDefault="00C5129C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2.6.15</w:t>
      </w:r>
      <w:r w:rsidR="001F6C78" w:rsidRPr="00C5129C">
        <w:rPr>
          <w:rFonts w:ascii="Times New Roman" w:hAnsi="Times New Roman" w:cs="Times New Roman"/>
          <w:sz w:val="28"/>
          <w:szCs w:val="28"/>
        </w:rPr>
        <w:t>. По результатам проверки приживаемости деревьев и кустарников составляется соответствующий акт</w:t>
      </w:r>
      <w:r w:rsidR="004C2D2D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1F6C78"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2.7. Устройство газона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2.7.1. Газоны следует устраивать на полностью подготовленном и спланированном растительном грунте с соблюдением уклона основания 0,05-0,06% и после обеспечения раздельного стока воды с плоскостных сооружений и внутрипочвенного стока на газоне. Толщина растительной земли принимается для обычного, партерного и мавританского газонов - 20 см, спортивного - 25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2.7.2. При создании газона на участке с мощным слоем плодородной земли необходимо перед посевом газонных травосмесей верхний слой взрыхлить на глубину 8-10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2.7.3. При устройстве газонов на сильнофильтрующих грунтах (щебенка, гравий, намытый толстым слоем песок) между растительной землей и дренирующим основанием рекомендуется укладывать водозадерживающий слой из легких и средних суглинков толщиной 5-10 см. Затем равномерно уложить привезенную растительную землю слоем 15-20 см и тщательно разровнять.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Состав применяемой растительной смеси для создания газонов должен состоять из 50% растительной земли, 25% песка и 25% торфа и хорошо перемешан перед употреблением.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2.7.4. Засев газонов на больших территориях следует производить сеялками для посева газонных трав по прикатанной поверхности.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2.7.5. При основной подготовке почвы под газоны следует равномерно внести минеральные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Создавать газоны лучше в начале вегетационного сезона - в апреле-мае или осенью - в августе-сентябре. При систематическом поливе посев можно производить в течение всего весенне-летнего периода.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Газоны можно создавать путем посева, гидропосева, одерновки, раскладки рулонной дернины, посадки почвопокровных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2.7.6. Норма высева смеси свежих семян на 1 кв. м засеваемой площади определяется хозяйственной годностью семян (в среднем 30 г). При использовании готовой травосмеси норма высева семян должна соответствовать прилагаемым рекомендациям. Если срок хранения семян превысил 3 года, норму высева следует увеличить в 1,5-2 раза.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2.7.7. Для создания декоративных и устойчивых газонов рекомендуется использовать различные травосмеси.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2.7.8.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При укреплении откосов целесообразно применять габионы, перфорированные газонные решетки либо одерновку: сплошную или в "клетку".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2.7.9. Создание газона методом гидропосева должно осуществляться специальными установками с применением латекса.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Подготовка основания газона производится обычным способом.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2.7.10. Эффективным методом создания газона является применение рулонной дернины.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9C">
        <w:rPr>
          <w:rFonts w:ascii="Times New Roman" w:hAnsi="Times New Roman" w:cs="Times New Roman"/>
          <w:sz w:val="28"/>
          <w:szCs w:val="28"/>
        </w:rPr>
        <w:lastRenderedPageBreak/>
        <w:t>Рулонную дернину необходимо систематически поливать: сначала дважды в день из расчета 3-5 л/кв. м, по мере роста трав и укрепления корневой системы сократить полив до одного раза при норме 10 л/кв. м. Стрижка газона производится при высоте травостоя 12-15 см. Высота скашивания не менее 4-5 см. Первую стрижку на таких газонах следует проводить вручную или легкими газонокосилками на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воздушной подушке через 10-15 дней после укладки.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2.7.11. На отдельных участках озеленяемого объекта в связи с необходимостью (затенение, дефицит влаги, склоны и пр.) могут быть созданы газоны из почвопокровных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2.7.12. Партерные газоны создают в наиболее важных узлах архитектурно-планировочных композиций парков, садов, скверов, перед входами в общественные здания, около памятников, скульптур, фонтанов, декоративных водоемов и т.п. Обычно они имеют правильную форму (прямоугольник, квадрат, круг и т.д.). Партерные газоны должны в течение всего вегетационного периода сохранять однотонную окраску и густой, низкий, равномерно сомкнутый травостой.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2.7.13. Партерные газоны создают из одного-двух видов трав. Обычно используют многолетние низкорослые злаковые травы с тонкими стеблями и узкими листьями (овсяница красная, мятлик луговой).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2.7.14. Мавританские или "цветущие" газоны устраивают на полянах и лужайках больших парков и лесопарков, в насаждениях жилых районов и др. Они бывают однолетними и многолетними, первые засевают семенами однолетников, таких как мак, василек, алиссум, льнянка, иберис, календула, тагетис и др., злаковые травы в однолетних газонах практически не используются.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создания многолетних цветущих газонов служит клевер белый, маргаритка, мак альпийский, ромашка белая, тысячелистник, колокольчики, можно ввести и рано цветущие луковичные растения: сциллу, мускари, тюльпаны среднеазиатские, нарциссы. Злаковые травы в травосмесях для цветущих многолетних газонов обычно составляют 40-50%.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 Устройство цветников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2.8.1. Цветник - это участок геометрической или свободной формы с высаженными одно-, двух- или многолетними растениями. Это один из наиболее декоративных элементов объекта озеленения. Цветники создают в соответствии с проектом или схемой, согласованными </w:t>
      </w:r>
      <w:r w:rsidR="00797E3E" w:rsidRPr="00C5129C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2.8.2. Для создания цветников из однолетников и двулетников достаточен слой растительной земли 25-40 см. Для этого выкапывают корыто или насыпают землю на существующее основание так, чтобы поверхность цветника возвышалась над поверхностью газона на 8-10 см или была вровень с ним. В почву вносят минеральные (аммиачную селитру 20-30, суперфосфат 40-50, калийную соль 30 г/кв. м) и органические (перегной, компост и т.п. из расчета 8-10 кг/кв. м)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2.8.3. Для создания цветников из многолетников роют корыто заданной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формы и глубиной от 40 до 60 см в зависимости от вида растения. Как правило, для цветников нельзя использовать кислые почвы. Если рН ниже 5,5, почву следует произвестковать по общепринятым нормам.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2.8.4. Цветочная рассада должна быть хорошо укоренившейся и симметрично развитой, не должна быть вытянутой и переплетенной между собой. Многолетники должны иметь не менее трех почек или побегов; клубни должны быть полными и иметь не менее двух здоровых почек; луковицы должны быть плотными, без механических повреждений.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2.8.5. Рассада однолетних и двулетних цветочных растений должна содержаться до посадки в затененных местах и в увлажненном состоянии.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2.8.6. Высадка рассады должна производиться утром или к концу дня; в пасмурную погоду - в течение всего дня. Растения должны высаживаться во влажную почву; не допускаются сжатие и заворот корней. Для низкорослых видов и сортов расстояние между растениями 10-15, для высокорослых - 15-25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2.8.7. Цветники из однолетников можно создавать, высевая семена в грунт. Посев следует производить в бороздки глубиной 0,5-2 см (в зависимости от размера семян) или разбрасывать семена с последующей заделкой их граблями. В фазе одного-двух настоящих листьев растения прореживают. Норма высева семян зависит от вида растений и величины семян.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2.8.8. Весной в середине апреля в открытый грунт высевают астры, тагетис и др., в конце апреля - более теплолюбивые - циннии, бальзамин, настурцию, ипомею и др.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2.8.9. При посадке многолетних цветочных растений чрезмерное заглубление их ведет к позднему прорастанию и отрицательно сказывается на развитии и цветении, слишком мелкая посадка может привести к вымерзанию растений. Растения с прикорневой розеткой листьев (функия, мак восточный и др.) сажают так, чтобы центр розетки не был заглублен в почву. Луковичные растения сажают на глубину, в 3-4 раза превышающую размер луковицы. Глубина посадки лилий с надлуковичными корнями - 20-25, для лилии белой - 3-5, для других - 10-12 см. При посадке пионов необходимо, чтобы замещающие почки находились на уровне почвы.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2.8.10. Количество высаживаемых растений на 1 кв. м зависит от вида растения и размеров его подземной части.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Крупные рослые многолетники следует высаживать по 1-2 шт. на 1 кв. м; среднерослые - 3-4 шт.; невысокие - 6-12 шт.; низкорослые - до 15 шт. на 1 кв. м; многолетние вьющиеся растения: виноград, ломонос - 10-12 шт./кв. м, хмель, актинидия - 25 шт./кв. м, плющ даурский - 9-10 шт./кв. м.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Норма высадки рассады летников следующая (шт./кв. м):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однолетников - в среднем 50 (от 25 до 100),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двулетников - от 30 до 70;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ковровые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- в среднем 100-200;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вьющиеся - бобы турецкие - 9, горошек душистый - 16, настурция - 12-25, хмель - 18-25, фасоль - 3-6.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2.8.11. Посадка цветов должна производиться в следующие сроки: летников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и многолетников,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 Устройство дорожно-тропиночной сети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2.9.1. Строительство дорожно-тропиночной сети на озелененной территории должно производиться согласно разработанному проекту и с соблюдением общестроительных норм и правил.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2.9.2. Вся дорожно-тропиночная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прежде всего должна быть вынесена согласно проекту и разбивочным чертежам в натуру.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2.9.3. До начала укатки по краю дорожки устраивают опорные бровки из растительной земли или дернины высотой от верхнего покрытия 15 см, шириной 50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2.9.4. Вдоль бортового камня со стороны газона должен быть проложен дренаж полосой 50 см с целью сбора и отвода воды с газонного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2.9.5. Все законченные покрытия рекомендуется выдерживать в течение 3-4 дней без эксплуатации.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 Порядок приемки объектов озеленения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2.10.1. Приемка объектов озеленения проводится с 20 апреля по 1 ноября следующего года. Сроки приемки могут быть сдвинуты в ту или другую сторону в зависимости от климатических условий года, т.е.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В соответствии с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СНиПами приемка при снежном покрове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2.10.2. Приемку территорий для производства работ по озеленению и благоустройству осуществляют представители специализированной строительной организации, которая будет осуществлять строительные работы по озеленению и благоустройству этой территории, генподрядчика и заказчика. Территория должна быть спланирована, очищена от пней, строительного мусора, проложены и приняты инженерные сети, растительный грунт должен быть завезен и распределен по участку.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2.10.3. Приемку работ по озеленению производит комиссия, создаваемая заказчиком, в состав которой включаются представители строительной организации,</w:t>
      </w:r>
      <w:r w:rsidR="00F24CD2" w:rsidRPr="00C5129C">
        <w:rPr>
          <w:rFonts w:ascii="Times New Roman" w:hAnsi="Times New Roman" w:cs="Times New Roman"/>
          <w:sz w:val="28"/>
          <w:szCs w:val="28"/>
        </w:rPr>
        <w:t xml:space="preserve"> Администрации,  муниципального казенного учреждения «Центр комплексного благоустройства»</w:t>
      </w:r>
      <w:r w:rsidR="00A62CDB" w:rsidRPr="00C5129C">
        <w:rPr>
          <w:rFonts w:ascii="Times New Roman" w:hAnsi="Times New Roman" w:cs="Times New Roman"/>
          <w:sz w:val="28"/>
          <w:szCs w:val="28"/>
        </w:rPr>
        <w:t xml:space="preserve"> и по согласованию учителя-биологи и представители общественности.</w:t>
      </w:r>
      <w:r w:rsidRPr="00C5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2.10.4. Подрядная организация представляет комиссии следующие документы: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рабочий проект или рабочую документацию, по которой производились работы;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промежуточные акты на изменение проекта, подписанные подрядчиком 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автором проекта;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 приемки территории перед началом работ по озеленению и благоустройству;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акты технадзора за производством работ по устройству дорожек и площадок разного назначения;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 о сохранении зеленых насаждений, составленный заказчиком и строительной организацией;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справку о соответствии растительного материала, щебня и гравия,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 строительстве, ГОСТам;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2.10.5. После рассмотрения представленных документов рабочая комиссия производит приемку работ в натуре.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2.10.6. Приемка газона должна производиться с учетом следующих требований: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толщина слоя растительного грунта должна соответствовать проектному решению. Проверка производится путем отрывки шурфа 30 x 30 см на каждом участке озелененной площади размером 1000 кв. м, но не менее одного на замкнутый контур любой площадки;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пригодность растительного грунта должна быть подтверждена записями в журнале производства работ;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всходы газонных трав должны быть равномерными без прогалин.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2.10.7. При приемке посадок деревьев и кустарников проверяется выполнение требований: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соответствие ассортимента, стандарта и размещения посадок проектному решению;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расположение корневой шейки на момент посадки. Она должна быть выше уровня земли на 3-4 см;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деревья должны быть подвязаны к колышкам "восьмеркой" в 2 местах;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не должно быть поврежденных деревьев и кустарников. Все дефектные экземпляры должны быть заменены;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вокруг деревьев должны быть устроены лунки размером, равным площади посадочной ямы.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2.10.8. Определение процента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проводится в следующие сроки: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весенних посадок - осенью текущего года,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осенних и зимних посадок - осенью следующего года,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растений, пересаживаемых с комом в облиственном состоянии, - по их приживаемости.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составляет для деревьев без кома 15%, с комом - 4%, кустарников без кома - 12%, с комом - 3%, цветочных растений - 5%.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2.10.9. Уход за зелеными насаждениями на объектах до передачи их эксплуатирующей организации должны осуществлять: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 новых объектах озеленения - подрядные организации - в течение одного года. В договоре (заказе, приказе вышестоящих органов) на выполнение работ в сметно-финансовом расчете должны быть предусмотрены средства на уход за насаждениями в первый год эксплуатации. Отдельные случаи, когда в сметно-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финансовом расчете на производство работ уход не предусмотрен или подрядчик отказался от этих средств, должны быть оговорены в приказе (решении, распоряжении) о приемке объекта в эксплуатацию. При этом заказчиком должны быть предусмотрены меры и средства по предотвращению гибели молодых посадок по причине недостаточного ухода;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 объектах озеленения в период капитального ремонта - эксплуатирующая организация. Сроки приемки, условия охраны и порядок ухода за отдельными элементами объекта (цветники из роз, луковичных, поливочные сети, малые формы и пр.) должны быть оговорены в договоре и сметно-финансовом расчете между заказчиком (эксплуатирующей организацией) и подрядчиком.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2.10.10. При приемке пешеходных дорожек и площадок, имеющих мягкое покрытие, проверяется: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степень укатывания дорожек и площадок, для чего по дорожкам и площадкам пропускается каток 1,2 т, после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прохода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которого не должна образовываться волна перед ним, должен отсутствовать след от катка;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толщина слоев, образующих конструкцию дорожных одежд. Для чего на каждые 500 кв. м покрытий устраиваются пробные шурфы, по которым определяется соответствие конструкций проекту. Если площадь покрытий меньше 500 кв. м, то берется одна проба. После окончания пробы разрытия заделываются и укатываются катком. Допускаются отклонения от проекта не более 20% по каждому слою, составляющему конструкцию.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Поперечные уклоны дорожек проверяются шаблоном, который должен соответствовать проектному уклону.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2.10.11. При приемке плиточного покрытия необходимо проверить: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наличие бокового упора из грунта;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плотность прилегания плитки к основанию;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швы между </w:t>
      </w:r>
      <w:r w:rsidR="004C2D2D">
        <w:rPr>
          <w:rFonts w:ascii="Times New Roman" w:hAnsi="Times New Roman" w:cs="Times New Roman"/>
          <w:sz w:val="28"/>
          <w:szCs w:val="28"/>
        </w:rPr>
        <w:t>плитками не должны быть более 10</w:t>
      </w:r>
      <w:r w:rsidRPr="00C5129C">
        <w:rPr>
          <w:rFonts w:ascii="Times New Roman" w:hAnsi="Times New Roman" w:cs="Times New Roman"/>
          <w:sz w:val="28"/>
          <w:szCs w:val="28"/>
        </w:rPr>
        <w:t xml:space="preserve"> мм. Вертикальное смещение в швах между плитками не должно быть более 2 мм.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2.10.12. Бортовые камни следует устанавливать на грунтовое основание, уплотненное до плотности при коэффициенте не менее 0,98. Борт должен повторять проектный профиль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Уступы в стыках бортовых камней в плане и профиле не допускаются. В местах пересечений внутриквартальных дорожек и площадок следует применять криволинейные бортовые камни. Устройство криволинейных бортов радиусами 15 м и менее из прямолинейных камней не допускается. Швы между камнями должны быть не более 10 мм.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2.10.13. Приемка газона открытых плоскостных спортивных сооружений должна производиться: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 одерновке газонов непосредственно после окончания работ по одерновке;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 посеве семян и посадке отростков спустя месяц после посева семян или посадки отростков.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Приемка сооружений при снежном покрове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В процессе строительства должны освидетельствоваться подготовка поверхности подстилающего слоя или земляного полотна, устройство и уплотнение конструктивных слоев покрытия, выполнение дренажной системы в основании газонного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2.10.14. Грунтовые откосы микрорельефа должны иметь уклоны, не превышающие углов естественного откоса грунта, из которого они отсыпаны, и быть одернованы, засеяны или озеленены.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2.10.15. Дальнейшее содержание объекта производится после полного завершения всех видов работ согласно акту приема-передачи, где указываются: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организация, передающая объект;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организация, принимающая объект на содержание;</w:t>
      </w:r>
    </w:p>
    <w:p w:rsidR="001F6C78" w:rsidRDefault="001F6C78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- режим содержания объекта.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C5129C" w:rsidRDefault="001F6C78" w:rsidP="00C5129C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 СОДЕРЖАНИЕ ЗЕЛЕНЫХ НАСАЖДЕНИЙ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Содержанию зеленых насаждений должно уделяться особое внимание, так как воздушная и почвенная среда в городе резко отличаются от естественных условий, в которых формировались наследственные биологические свойства используемых для озеленения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Повышенная загазованность, задымленность и запыленность воздуха, особенности температурного и водного режимов воздуха и почвы, неблагоприятные химические и физико-механические свойства почвы, загрязненность ее веществами антропогенного происхождения, наличие каменных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механические повреждения и интенсивный режим использования городских насаждений оказывают постоянное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негативное влияние на растения. В результате изменения экологии города нарушается стабильность процессов обмена веществ, прекращается рост и снижается адаптационная способность растений, т.е. возможность приспосабливаться к изменяющимся факторам городской среды, что приводит в конечном итоге к более раннему физиологическому старению растительного организма.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</w:t>
      </w:r>
      <w:r w:rsidR="007E29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5129C">
        <w:rPr>
          <w:rFonts w:ascii="Times New Roman" w:hAnsi="Times New Roman" w:cs="Times New Roman"/>
          <w:sz w:val="28"/>
          <w:szCs w:val="28"/>
        </w:rPr>
        <w:t xml:space="preserve"> </w:t>
      </w:r>
      <w:r w:rsidR="007E297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 Содержание деревьев и кустарников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 Полив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3.1.1.1. Деревья в насаждениях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особенно на городских улицах нуждаются в регулярном поливе, который должен обеспечивать постоянную оптимальную влажность в корнеобитаемом слое почвы. Наилучшего развития дерево достигает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 xml:space="preserve">при влажности почвы 60%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полной влагоемкости. Недостаток влаги в почве сокращает доступность для растения элементов минерального питания.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3.1.1.2. Нормы и кратность полива зависят от погодных условий, механического состава почвы и ее влажности, степени влаголюбия и засухоустойчивости видов деревьев, глубины и ширины залегания корневой системы. В среднем полив деревьев следует производить из расчета 30 л на 1 кв. м приствольной лунки на почвах легкого механического состава и до 50 л - на почвах тяжелого механического состава, однако кратность поливов на песчаных и супесчаных почвах должна быть выше, чем на глинистых и суглинистых.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степной зоны нормы должны быть увеличены соответственно до 50 и 75 л/кв. м. Кратность полива за период вегетации должна быть не менее 3-5 раз.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3.1.1.3. Сроки и кратность поливов зависят от возраста растений, фазы развития и внешних условий. Деревья до 15 лет в сухую и жаркую погоду следует поливать 10-15 раз в вегетационный сезон, для взрослых растений кратность поливов снижается до 4-6 раз, в массивах - до 2-4 раз в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Поливы важны в период усиленного роста активных всасывающих корней, побегов и листьев (хвои), т.е. в мае и июне, а также осенние (подзимние) поливы, особенно в засушливые годы.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Полив кустарников рекомендуется проводить не менее 3-4 раз за сезон с нормой полива 20-25 л/кв. 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3.1.1.4. Полив деревьев, имеющих над лунками приствольные решетки, должен осуществляться с помощью гидроимпульсных машин, гидробуров или после снятия решеток. Последние возвращаются на место по окончании полива и засыпки лунок.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3.1.1.5. Полив деревьев, высаженных в полосу газона, осуществляют с помощью устройства поливочного водопровода, поливомоечных машин или гидробуров на всей территории проекции кроны или в лунки, последние после полива необходимо разрыхлить на глубину 2-3 см во избежание появления корки и для предотвращения появления сорняков.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3.1.1.6. Для скверов, садов и парков, где деревья и кустарники произрастают группами или одиночно на газоне, наиболее приемлемым способом является сплошной полив зеленых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3.1.1.7. Для смыва осевшей на листьях и хвое грязи и пыли необходимо проводить дождевание и обмыв крон деревьев и кустарников, особенно в жаркие дни, из расчета 2-3 л воды на 1 кв. м поверхности кроны растения.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Дождевание и обмыв крон следует проводить в ранние утренние часы (не позднее 8-9 ч.) или вечером (после 18-19 ч.). Кратность обработок зависит от категории насаждений, отдаленности источников загрязнения воздуха, содержания пыли и грязи на листьях, хвое и побегах, но не менее 2-4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3.1.1.8. В засушливые годы необходимо производить осеннюю и весеннюю влагозарядку деревьев с трехкратной нормой полива.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 Внесение удобрений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3.1.2.1. Питание растений - исключительно важная составная часть обмена веществ в растительном организме, которая определяет направленность биохимических превращений и обеспечивает их развитие и устойчивость к неблагоприятным условиям. Режим питания регулируется путем внесения органических и минеральных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Точные дозы удобрений можно установить только на основании полного анализа почвы, однако существуют усредненные оценки обеспечения почв минеральными и органическими веществами, на основании которых даются рекомендации по применению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3.1.2.2. Подкормку насаждений осуществляют путем внесения в почву минеральных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3.1.2.3. Минеральные удобрения при корневых подкормках вносятся одним из четырех способов: равномерное разбрасывание удобрений по приствольной лунке с последующей заделкой в почву лопатой, мотыгой или граблями и поливом; заделывание удобрений в канаву глубиной 20-30 см, вырытую по периферии кроны или по краю лунки;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внесение удобрений в шурфы или скважины, расположенные на всей площади проекции кроны, на глубину 30-40 см на расстоянии 100 см от ствола и 50-70 см друг от друга; полив растворами минеральных удобрений (расход жидкости как при нормальном поливе), оптимальные концентрации для большинства древесных видов составляют: аммиачная селитра - 2, суперфосфат -20, хлористый калий - 2 г/л.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Смеси и растворы удобрений готовятся непосредственно перед внесением. Рекомендуется применять медленнодействующие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3.1.2.4. Подкормку насаждений органическими удобрениями рекомендуется производить 1 раз в 2-3 года путем внесения до 40 т/га (4 кг/кв. м) компостов с заделкой их в почву на глубину до 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Жидкие органические удобрения (настои) рекомендуется вносить после дождя или полива в предварительно взрыхленную почву. Норма внесения таких растворов на 1 кв. м приствольной площадки под деревья - 20-25 л, под кустарники - 15-20 л.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3.1.2.5.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 Рыхление почвы, мульчирование и утепление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3.1.3.1. С целью устранения уплотнения почвы и удаления сорной растительности следует проводить рыхление почвы. Чтобы не повредить корневую систему растений, рыхлят на глубину не более 5-10 см под деревьями и 3-5 см под кустарниками.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наличии на приствольных лунках хвойных пород слоя опавшей хвои рыхление почвы производить не следует.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3.1.3.2. Приствольные лунки деревьев и кустарников следует содержать в чистом и рыхлом состоянии.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3.1.3.3. Для уменьшения испарения влаги, предотвращения образования почвенной корки и борьбы с нежелательной растительностью необходимо проводить мульчирование почвы торфяной крошкой, различными компостами, скошенной травой, измельченным опадом листвы и хвои, древесной корой, древесной щепой или крупным гравием, который рекомендуется применять на местах, подверженных вытаптыванию и уплотнению приствольных лунок. Использование для этих целей декоративной цветной щепы обеспечивает дополнительную декоративность. Мульчирование проводят весной или в начале лета. Слой мульчи - 3-5 см, ее нельзя укладывать на сухую, сильно уплотненную или только что увлажненную почву.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3.1.3.4. В лунках растений следует систематически проводить борьбу с сорняками, для чего могут быть использованы два способа: механический (прополка, скашивание) и химический (с применением гербицидов).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3.1.3.5. Для предохранения корней растений от вымерзания следует приствольные лунки засыпать снегом слоем 40-50 см. Уплотнение и трамбование снега при этом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3.1.3.6. Окапывать деревья с насыпкой земли у ствола дерева запрещается.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 Обрезка кроны, стрижка "живой" изгороди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3.1.4.1. Одним из основных мероприятий по правильному содержанию городских зеленых насаждений является обрезка кроны. Различают следующие виды обрезки: санитарная, омолаживающая, формовочная.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3.1.4.2.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Санитарную обрезку следует проводить ежегодно в течение всего вегетационного периода. Однако одновременное удаление большого количества крупных ветвей нецелесообразно, поэтому их лучше удалять постепенно, по 1-2 ветви в год.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3.1.4.3. 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Удаление больших ветвей производится обязательно с помощью трех пропилов: первый пропил делают с нижней стороны ветви на расстоянии 25-30 см от ствола и на глубину, равную четверти толщины ветви. Второй пропил делают сверху на 5 см дальше от ствола, чем нижний. После того, как ветвь отвалится, третьим пропилом аккуратно срезается оставшийся пенек. Разрывы коры можно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устранить поддержкой пенька рукой или веревкой.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3.1.4.4.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суховершинят, также при пересадке крупномерных деревьев.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3.1.4.5. Омолаживание деревьев следует проводить постепенно - в течение 2-3 лет, начиная с вершины и крупных скелетных ветвей, и только у видов, обладающих хорошей побегопроизводительной способностью (липа, тополь, ива и др.,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хвойных - ель колючая).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3.1.4.6. Обрезку ветвей следует проводить, укорачивая их на 1/2-3/4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3.1.4.7. К омолаживающей обрезке относится и прием "посадки на пень", когда дерево или куст 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3.1.4.8. Омолаживающую обрезку декоративных кустарников (одиночных, в группе, в "живой"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- сажают на пень: непривитые кустарники обрезают на высоте 10-15 см от корневой шейки, привитые - на такой же высоте от места прививки.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Омолаживание рекомендуется проводить в два приема: часть ветвей срезают в первый год, остальные - во второй. Обрезку производят ранней весной до начала сокодвижения.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3.1.4.9.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3.1.4.10.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3.1.4.11. При формовочной обрезке деревьев в аллейной или рядовой посадке необходим постоянный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высотой, размером и формой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3.1.4.12. 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3.1.4.13. 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медленнорастущих деревьев формовку крон лучше производить через 2-4 года.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Формовочную обрезку следует проводить ранней весной до распускания почек или осенью после листопада.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3.1.4.14.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приводит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быстрому изреживанию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3.1.4.15. Порослевые и жировые побеги удаляются систематически в течение всего вегетационного сезона. Жировые побеги лучше вырезать, захватывая часть коры.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3.1.4.16. 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усеченной пирамиды с наклоном боковых сторон 20-25 град. C и более широким основанием внизу.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 первый год кустарники в "живой" изгороди стригут один раз в вегетационный сезон - ранней весной до начала сокодвижения. Позднее - 3-6 раз за вегетацию по мере отрастания. Взамен многократных стрижек весьма эффективным приемом является использование химических регуляторов роста растений. Однократная весенняя обработка "живых" изгородей химическими регуляторами роста задерживает рост кустарников в течение всего вегетационного сезона, заменяя 3-4-кратную механическую стрижку. Обработка проводится сразу после первой весенней стрижки в фазе полного распускания листьев.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При обработке необходимо строго соблюдать заданные концентрации 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нормы расхода, следить за равномерным перемешиванием раствора и равномерным его распределением по обрабатываемой поверхности.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Свободно растущие "живые" изгороди систематически не стригут. У таких изгородей вырезают засыхающие старые и излишне загущающие кроны ветви в облиственном состоянии. Один раз в два-три года свободно растущие изгороди прореживают в период покоя.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3.1.4.17. 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1/2-1/3 их длины в зависимости от вида и сорта.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3.1.4.18. Глубокую омолаживающую обрезку деревьев и кустарников можно производить только после оформления разрешения в</w:t>
      </w:r>
      <w:r w:rsidR="00CF3AB4" w:rsidRPr="00C512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 Лечение растений и защита от вредителей и болезней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3.1.5.1. Раны, дупла и механические повреждения на деревьях обязательно заделываются. Удаляют загнившую часть древесины дупла до здоровой древесины, дезинфицируют полость 5-процентным раствором железного или медного купороса, поверхность полости покрывают изоляционным составом и цементируют. После затвердения поверхность заделанного дупла покрывают масляной краской под цвет коры дерева.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Механические повреждения зачищают до здорового места, а затем покрывают садовой замазкой, которую рекомендуется приготовлять с добавлением физиологически активных веще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>имулирующего действия.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3.1.5.2. Дупла, образованные в результате бактериальной гнили с выделением бурой жидкости, после расчистки должны быть 1-2 раза промыты 3-процентным раствором формалина (до прекращения течи).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3.1.5.3. Побелка деревьев, произрастающих в парках, скверах, на бульварах и улицах,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3.1.5.4. Лечение дупел у большинства деревьев можно проводить в течение всего вегетационного периода.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3.1.5.5. Пломбирование дупел можно проводить только у деревьев, имеющих слой живой древесины не менее 8-10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3.1.5.6. Побелка деревьев может производиться только (известью или специальными составами для побелки) на отдельных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3.1.5.7. Нередко в лунках деревьев, произрастающих в примагистральной полосе газона, накапливается применявшийся в зимний период для уборки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магистралей песок, что ухудшает почвенные условия. В подобных случаях рекомендуется удалить верхний слой (10-15 см), а для улучшения механического состава оставшейся почвы внести органику.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3.1.5.8.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Защитные мероприятия с применением химических и биологических препаратов проводятся при условии массового размножения вредителей, эпифитотий болезней и угрозе гибели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3.1.5.9. Пестициды, используемые для борьбы с вредителями и болезнями зеленых насаждений, должны быть разрешены к применению на территории Российской Федерации и соответствовать технологическим и санитарно-гигиеническим регламентам.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 Содержание газонов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3.2.1. Правильное содержание газонов заключается в аэрации, кошении, обрезке бровок, землевании, борьбе с сорняками, подкормках, поливе, удалении опавших листьев осенью и ремонте.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На обыкновенных газонах лист необходимо сгребать с последующим вывозом в места санкционированного размещения, только вдоль магистралей и парковых дорог с интенсивным движением на полосе шириной 10-25 м в зависимости от значимости объекта. На больших газонах лесопарков и парков, в массивах и группах, удаленных от дорог, ли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ст сгр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>ебать и вывозить не рекомендуется, так как это приводит к выносу органики, обеднению почвы и нецелесообразным трудовым и материальным затратам. Сжигать лист категорически запрещается, так как после компостирования он является ценным и легкоусвояемым растениями органическим удобрением.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 местах сильного загрязнения воздуха и почвы выбросами промышленности лист следует сгребать и вывозить в мест</w:t>
      </w:r>
      <w:r w:rsidR="00CF3AB4" w:rsidRPr="00C5129C">
        <w:rPr>
          <w:rFonts w:ascii="Times New Roman" w:hAnsi="Times New Roman" w:cs="Times New Roman"/>
          <w:sz w:val="28"/>
          <w:szCs w:val="28"/>
        </w:rPr>
        <w:t>а санкционированного размещения.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3.2.2. Уничтожение сорняков на газоне производится скашиванием и прополкой. Ручная прополка проводится на молодых неокрепших газонах. Сорняки выпалываются по мере их отрастания до цветения и осеменения.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3.2.3. При борьбе с сорной растительностью наиболее эффективны приемы профилактического характера: уничтожение нежелательной растительности при обработке почвы, тщательная очистка семенного материала и т.д. Химическая прополка может осуществляться с помощью гербицидов избирательного действия, разрешенных для применения в коммунальном хозяйстве.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3.2.4. Подкормка газона осуществляется внесением удобрений равномерным разбрасыванием по поверхности без нарушения травостоя.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Сроки и нормы внесения удобрений зависят от почвенных условий и возраста травостоя.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Наиболее интенсивной должна быть подкормка в первый год - весной в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фазе кущения. Во второй и последующие годы при уходе за газонами подкормки минеральными удобрениями проводят три раза: сразу после таяния снега в количестве 30% общегодовой нормы, после первого скашивания - 25% и во время интенсивного побегообразования - 45%.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3.2.5. Одним из приемов ухода за газонами является землевание, оно стимулирует кущение злаков, улучшает влагообеспеченность молодых побегов и общее плодородие почвы, усиливает дернообразование.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3.2.6. Для повышения долголетия газоны необходимо подвергать аэрации, заключающейся в прокалывании или прорезании дернины.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3.2.7. Для нормального роста и развития газонов необходимо поддерживать почву под ними во влажном состоянии (влажность около 75%).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Кратность поливов определяется по общему состоянию растений и по степени сухости почвы. На легких песчаных почвах в засушливый период достаточно проводить поливы через каждые три дня с нормой полива 20-30 л/кв. м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на глинистых - 1 раз в 7-10 дней с нормой полива 35-40 л/кв. м. На загазованных и запыленных улицах, бульварах и набережных с интенсивным движением транспорта и пешеходов для полива необходимо применять дождевальные насадки с мелким распылом, которые позволяют очистить и увлажнить воздух и сократить расход воды.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3.2.8. В первый год после создания газона наиболее интенсивный полив проводят в течение 10 дней после посева, при отсутствии дождей - ежедневно из расчета 10 л на 1 кв. м газона за один раз. Недостаточный полив вреден. Нельзя допускать размыва поверхности и смыва семян, для чего распыленную струю воды следует направлять вверх и непрерывно перемещать, не допуская появления воды на поверхности почвы.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Последующие поливы проводят в зависимости от состояния погоды, не допуская иссушения почвы и поддерживая постоянную умеренную влажность. Полив следует производить вечером.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3.2.9. Партерные газоны стригут (скашивают) не менее одного раза в 10 дней при высоте травостоя 6-10 см. Высота оставляемого травостоя - 3-5 см. Каждое последующее скашивание ведут в направлении, перпендикулярном к направлению предыдущего скашивания.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3.2.10. Обыкновенные газоны скашивают при высоте травостоя 10-15 см через каждые 10-15 дней. Высота оставляемого травостоя - 3-5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3.2.11. Луговые 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скашивание здесь проводят при высоте травостоя 15-20 см, остальные - два раза в месяц, оставляя травостой высотой 4-5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3.2.12. После каждого скашивания рекомендуется проводить укатывание дернового покрова.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3.2.13. Срезанную траву обязательно убирают.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3.2.14. Места, поврежденные после зимы или вытоптанные, необходимо вскопать на глубину 20 см, почву разровнять, внести удобрения, посеять заново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семена газонных трав и полить.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3.2.15. Случайные дорожки или затоптанные бровки газонов лучше всего одерновывать, чтобы скорее получить травяной покров.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 Содержание цветников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3.3.1. Содержание цветников в должном порядке заключается в поливе и промывке растений, рыхлении почвы и уборке сорняков, обрезке отцветших соцветий, защите от вредителей и болезней, мульчировании, внесении минеральных удобрений, уборке от мусора.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3.3.2. Полив цветников из однолетников и двулетников должен быть равномерным с таким расчетом, чтобы земля увлажнялась на глубину залегания корней.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Цветники поливают вечером после 17 ч. или утром. За вегетационный сезон при нормальных погодных условиях должно быть проведено 30-40 поливов. Цветники из ковровых растений поливают чаще - до 40-50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3.3.3. В сухую и жаркую погоду вечером между поливами производят освежающий полив или опрыскивание.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3.3.4. Рыхление почвы проводят до 15 раз за вегетационный сезон, уничтожение сорняков - 5 раз.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3.3.5. Удобрения в почву вносят в основном при подготовке почвы или после укоренения рассады.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3.3.6. Отцветшие соцветия, снижающие декоративность цветника или приостанавливающие рост боковых побегов и цветение, удаляют.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3.3.7. Многолетники начинают подкармливать со второго года после посадки, если посадка была произведена осенью, и со второй половины лета - в случае весенней посадки. Подкормку проводят два раза за сезон. Весной до начала роста стеблей вносят полное минеральное удобрение с преобладанием азотных удобрений, осенью - с преобладанием фосфорных и калийных.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3.3.8. Цветники из многолетников необходимо мульчировать.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3.3.9. Рыхление почвы с удалением сорняков проводят по мере уплотнения почвы. Перед рыхлением обязателен полив (если не было дождя).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Первое рыхление проводят сразу после оттаивания верхнего слоя почвы, последующие - регулярно один раз в 2-2,5 недели. Средняя глубина рыхления - 3-5 см, она зависит от характера залегания корней.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3.3.10. Полив цветников из многолетников дифференцируют в зависимости от влаголюбия растений. Влаголюбивые растения поливают систематически. Глубина увлажненного слоя почвы должна быть не менее 20-25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3.3.11. Кроме основных поливов на цветниках 1-2 раза в месяц желательно проводить обмыв растений водой.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3.3.12. Удаление отцветших соцветий и цветков у многолетников проводят регулярно по мере их появления или пожелтения побегов, не дожидаясь отмирания последних.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3.3.13. На зиму проводят укрытие цветников из многолетников листьями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опавших растений и торфом (некислым). Перед укрытием у растений срезают все побеги и листья на высоте 6-12 см от земли. Толщина укрывающего слоя - 15-30 см. Укрытие проводят после заморозков.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3.3.15. Декоративно-лиственные ковровые растения для сохранения четкости рисунка подстригают не менее двух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3.3.16. Луковичные и клубнелуковичные цветочные растения рекомендуется периодически выкапывать: нарциссы - через 4-5 лет; сциллы, мускари, крокусы - через 5-6 лет; тюльпаны, гиацинты, гладиолусы, монтбрецию - ежегодно.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Выкопку тюльпанов производят после пожелтения листьев, выкопку гиацинтов, нарциссов, сциллы, мускари, крокусов - после отмирания листьев. Гладиолусы, монтбрецию, ирисы луковичные выкапывают осенью.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 Содержание дорожек и площадок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3.4.1. Содержание дорожек и площадок должно заключаться в подметании, сборе мусора, уборке снега, посыпке песком в случае гололеда и других работах. Подметание дорожек и площадок следует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мемориальных, исторических и других местах должны подметаться и при необходимости мыться ежедневно по установленному режиму.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3.4.2. Щебеночные дорожки и площадки в летний сезон необходимо поливать, асфальтовые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 и площадках.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3.4.3. Зимой при обледенении садовые дорожки и площадки необходимо посыпать песком или другими противоскользящими материалами.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3.4.4. На садово-парковых дорожках и площадках необходимо производить очистку от снега. Снег сгребается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рыхлым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до слеживания. На дорожках с интенсивным движением снег должен сгребаться после каждого снегопада.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3.4.5. В случае необходимости производятся работы по ремонту дорожек.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 Содержание малых форм архитектуры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3.5.1. Весной малые архитектурные формы тщательно осматривают, заменяют сломанные рейки и крепления новыми. Старые рейки очищают от краски, металлические детали - от ржавчины и старой краски, затем их моют с применением моющего состава и протирают тряпкой насухо. Высохшие конструкции равномерно окрашивают с помощью пистолета-распылителя; металлические поверхности красят вручную.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3.5.2. Цветочные вазы и урны весной моют снаружи (урны и внутри), очищают от старого покрытия, красят нитрокраской вручную или с помощью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пистолета-распылителя, компрессорной установки. Затем расставляют на места.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3.5.3. В летнее время проводится постоянный осмотр всех малых форм архитектуры, находящихся на объекте озеленения, своевременный ремонт или удаление их; неоднократный обмыв с применением моющих средств.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3.5.4. Кабели, подающие электроэнергию к светильникам на озелененную территорию, нуждаются в постоянном контроле со стороны специализированной организации.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3.5.5. Приствольные ограждения (металлические или чугунные решетки) необходимо периодически поднимать, ремонтировать, очищать от старого покрытия и производить окраску.</w:t>
      </w:r>
    </w:p>
    <w:p w:rsidR="001F6C78" w:rsidRDefault="001F6C78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3.5.6. Декоративная парковая скульптура, монументальная скульптура, беседки, навесы, трельяжи на озелененной территории должны быть в исправном и чистом состоянии.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 ОХРАНА НАСАЖДЕНИЙ ОЗЕЛЕНЕННЫХ ТЕРРИТОРИЙ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4.1. Собственники озелененных территорий обязаны в установленном порядке вносить в паспорт объектов зеленых насаждений текущие изменения, происшедшие в насаждениях (прирост и ликвидация зеленых площадей, посадки и убыль деревьев, кустарников и др.); обеспечивать проведение оценки состояния своей территории согласно требованиям раздела 5.</w:t>
      </w:r>
    </w:p>
    <w:p w:rsidR="001F6C78" w:rsidRPr="00D013B0" w:rsidRDefault="005127B5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4.2</w:t>
      </w:r>
      <w:r w:rsidR="001F6C78" w:rsidRPr="00D013B0">
        <w:rPr>
          <w:rFonts w:ascii="Times New Roman" w:hAnsi="Times New Roman" w:cs="Times New Roman"/>
          <w:sz w:val="28"/>
          <w:szCs w:val="28"/>
        </w:rPr>
        <w:t>. При производстве строительных работ строительные и другие организации обязаны: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подготовку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при реконструкции и строительстве дорог, тротуаров,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деревьев и кустарников;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 СИСТЕМА КОНТРОЛЯ СОСТОЯНИЯ ОЗЕЛЕНЕННЫХ ТЕРРИТОРИЙ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5.1. Система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</w:t>
      </w:r>
      <w:r w:rsidR="005127B5" w:rsidRPr="00D013B0">
        <w:rPr>
          <w:rFonts w:ascii="Times New Roman" w:hAnsi="Times New Roman" w:cs="Times New Roman"/>
          <w:sz w:val="28"/>
          <w:szCs w:val="28"/>
        </w:rPr>
        <w:t>состоянием зеленого фонда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5.2. Основные составляющие системы контроля состояния озелененных территорий: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выявление и идентификация причин ухудшения состояния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разработка мероприятий, направленных на устранение последствий воздействия на зеленые насаждения негативных причин и устранение самих причин, а также мероприятий по повышению уровня благоустройства;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прогноз развития ситуации (долгосрочный, ежегодный, оперативный).</w:t>
      </w:r>
    </w:p>
    <w:p w:rsidR="000201F5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5.3. Система контроля состояния озелененных территорий осуществляется юридическими и физическими лицами - правообладателями озелененных территорий с </w:t>
      </w:r>
      <w:r w:rsidR="00CD6308" w:rsidRPr="00D013B0">
        <w:rPr>
          <w:rFonts w:ascii="Times New Roman" w:hAnsi="Times New Roman" w:cs="Times New Roman"/>
          <w:sz w:val="28"/>
          <w:szCs w:val="28"/>
        </w:rPr>
        <w:t>привлечением специализированной организации</w:t>
      </w:r>
      <w:r w:rsidR="000201F5" w:rsidRPr="00D01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5.4. Оценка состояния озелененных территорий осуществляется: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долгосрочная оценка (полная инвентаризация) - один раз в 10 лет;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ежегодная (плановая) оценка - два раза в год;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оперативная оценка - по специальному распоряжению.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Обследование проводится по единым утвержденным методикам,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владельцем озелененной территории, а также</w:t>
      </w:r>
      <w:r w:rsidR="005127B5" w:rsidRPr="00D013B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5.5. Ежегодный плановый осмотр проводится в течение всего вегетационного периода с целью проверки состояния озелененных территорий, включая состояние деревьев, кустарников, газонов, цветников, дорожек и площадок, оборудования.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5.6. По данным ежегодных плановых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условиях;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готовятся предложения по финансированию работ на следующий год.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По окончании осмотра составляется акт</w:t>
      </w:r>
      <w:r w:rsidR="004C2D2D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Материалы всех видов ежегодной оценки обобщаются и оформляются.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</w:t>
      </w:r>
      <w:r w:rsidR="00CD6308" w:rsidRPr="00D013B0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5.7.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5.8. Конкретные сроки всех видов осмотров устанавливаются землепользователями озелененных территорий.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 xml:space="preserve">5.9. Появление и распространение вредителей и болезней фиксируется при проведении общего и специального надзора. Общий надзор должен проводиться постоянно в процессе повседневной деятельности. Специальный надзор осуществляется за распространением наиболее вредоносных и потенциально опасных видов вредителей, не реже 2 раз в год: в начале и в конце вегетации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5.10. Качественное состояние деревьев (диаметр ствола на высоте 1,3 м - 5 и более см) определяется по следующим признакам: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деревья здоровые (признаков заболеваний и повреждений вредителями нет); без механических повреждений, нормального развития, густооблиственные, окраска и величина листьев нормальные;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удовлетворительное - деревья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облиственны, с наличием незначительных механических повреждений, не угрожающих их жизни;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неудовлетворительное - крона слабо развита (изрежена), суховершинность, усыхание кроны более 50% (для ильмовых насаждений, пораженных голландской болезнью с усыханием кроны более 30% и менее, если имеются вылетные отверстия вредителей), имеется комплекс признаков заболеваний (дупла, обширные сухобочины, табачные сучки и пр.), признаки заселения стволовыми вредителями, значительные механические повреждения.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5.11. Качественное состояние кустарника определяется по следующим признакам: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кустарники здоровые (признаков заболеваний и повреждений вредителями нет); без механических повреждений, нормального развития, густооблиственные, окраска и величина листьев нормальные;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с признаками замедленного роста, с наличием усыхающих ветвей, изменением формы кроны, имеются повреждения вредителями;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переросшие, ослабленные (с мелкой листвой, нет прироста), с усыханием кроны более 50%, имеются признаки поражения болезнями и вредителями.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5.12. Качественное состояние газонов: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густой, однородный, равномерный, регулярно стригущийся, цвет интенсивно-зеленый; нежелательной растительности и мха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газона с заметными неровностями, травостой неровный, с примесью нежелательной растительности, нерегулярно стригущийся, цвет зеленый, плешин и вытоптанных мест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5.13. Качественное состояние цветников из многолетних растений: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сорняков и отпада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спланирована, с заметными неровностями, почва слабо удобрена, растения нормально развиты, отпад незначительный, сорняки единичны (не более 10% площади);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 (более 10% площади).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5.14. Озелененные территории, вновь принятые на содержание или после капитального ремонта, должны осматриваться особенно тщательно в первый год эксплуатации.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Подрядчик обязан за свой счет устранить дефекты в выполненных работах, допущенные по его вине.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вызову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заказчик составляет односторонний акт, копию которого направляет подрядчику и его вышестоящей организации.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>5.15. Ответственность за соблюдение сроков, в течение которых могут быть предъявлены претензии заказчику, несут руководители организации - собственники озелененной территории.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7217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 ПОРЯДОК УЧЕТА ЗЕЛЕНЫХ НАСАЖДЕНИЙ И ВЕДЕНИЕ</w:t>
      </w:r>
    </w:p>
    <w:p w:rsidR="001F6C78" w:rsidRDefault="001F6C78" w:rsidP="007217AC">
      <w:pPr>
        <w:pStyle w:val="ConsPlusNormal"/>
        <w:jc w:val="center"/>
      </w:pPr>
      <w:r w:rsidRPr="00D013B0">
        <w:rPr>
          <w:rFonts w:ascii="Times New Roman" w:hAnsi="Times New Roman" w:cs="Times New Roman"/>
          <w:sz w:val="28"/>
          <w:szCs w:val="28"/>
        </w:rPr>
        <w:t>РЕЕСТРА ОБЪЕКТОВ ЗЕЛЕНЫХ НАСАЖДЕНИЙ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 Порядок учета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6.1.1. Учет зеленых нас</w:t>
      </w:r>
      <w:r w:rsidR="00CD6308" w:rsidRPr="00D013B0">
        <w:rPr>
          <w:rFonts w:ascii="Times New Roman" w:hAnsi="Times New Roman" w:cs="Times New Roman"/>
          <w:sz w:val="28"/>
          <w:szCs w:val="28"/>
        </w:rPr>
        <w:t>аждений на 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инвентаризации зеленых насаждений, расположенных в границах объекта зеленых насаждений общего и ограниченного пользования, специального назначения (далее - Учетного объекта), в целях определения их количества, видового состава и состояния.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6.1.2. Учетным объектом для целей настоящего Порядка признается объект озеленения, имеющий установленные границы и предоставленный юридическим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либо физическим лицам (далее - ответственным владельцам).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6.1.3. Документом, отображающим результаты учета зеленых насаждений, является паспорт Учетного объекта, содержащий следующие сведения: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инвентарный план Учетного объекта (по утвержденной форме</w:t>
      </w:r>
      <w:r w:rsidR="000B5688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Регламенту</w:t>
      </w:r>
      <w:r w:rsidRPr="00D013B0">
        <w:rPr>
          <w:rFonts w:ascii="Times New Roman" w:hAnsi="Times New Roman" w:cs="Times New Roman"/>
          <w:sz w:val="28"/>
          <w:szCs w:val="28"/>
        </w:rPr>
        <w:t>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административно-территориальная принадлежность Учетного объекта;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наименование ответственного владельца;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режим охраны и использования;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установленное функциональное назначение земельного участка;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общая площадь объекта;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количество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видовой состав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состояние зеленых насаждений (пообъектно).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6.2. Инвентаризация зеленых насаждений проводится в целях: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получения достоверных данных по количе</w:t>
      </w:r>
      <w:r w:rsidR="00215825" w:rsidRPr="00D013B0">
        <w:rPr>
          <w:rFonts w:ascii="Times New Roman" w:hAnsi="Times New Roman" w:cs="Times New Roman"/>
          <w:sz w:val="28"/>
          <w:szCs w:val="28"/>
        </w:rPr>
        <w:t>ству зеленых насаждений на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, их состоянию для ведения городского хозяйства;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r w:rsidR="00215825" w:rsidRPr="00D013B0">
        <w:rPr>
          <w:rFonts w:ascii="Times New Roman" w:hAnsi="Times New Roman" w:cs="Times New Roman"/>
          <w:sz w:val="28"/>
          <w:szCs w:val="28"/>
        </w:rPr>
        <w:t>составления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работ по содержанию озелененных территорий, капитальному ремонту и реконструкции их;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своевременной регистрации происшедших изменений;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определения собственников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установления наличия и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стационарных инженерно-архитектурных сооружений и оборудования озелененных территорий (фонтаны, памятники, скульптуры и т.п.);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организации рационального использован</w:t>
      </w:r>
      <w:r w:rsidR="00215825" w:rsidRPr="00D013B0">
        <w:rPr>
          <w:rFonts w:ascii="Times New Roman" w:hAnsi="Times New Roman" w:cs="Times New Roman"/>
          <w:sz w:val="28"/>
          <w:szCs w:val="28"/>
        </w:rPr>
        <w:t>ия озелененных территорий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 Порядок проведения учета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6.3.1. Инвентаризация проводится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D013B0">
        <w:rPr>
          <w:rFonts w:ascii="Times New Roman" w:hAnsi="Times New Roman" w:cs="Times New Roman"/>
          <w:sz w:val="28"/>
          <w:szCs w:val="28"/>
        </w:rPr>
        <w:t>организациями, осуществляющими техническую инвентаризацию объектов зеленых насаждений (Учетных объектов).</w:t>
      </w:r>
    </w:p>
    <w:p w:rsidR="00215825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6.3.2. Учет зеленых насаждений осуществляется на основе материалов инвентаризации зеленых насаждений и иных видов обследования озелененных территорий. Исходные данные (сведения о земельном участке) на проведение инвентаризации заказываются в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6.3.3. Инвентаризация и иные виды обследования зеленых насаждений проводятся методами подеревного учета, перечетов по контуру, таксации в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зависимости от сложности структурных частей зеленых насаждений, расположенных в границах Учетного объекта, в соответствии с утвержденными в установленном порядке инструктивно-методическими документами.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6.3.4. Ответственный владелец организует учет зеленых насаждений на принадлежащем ему земельном участке, обеспечивает сведение полученных данных в паспорт объекта зеленых насаждений и внесение в паспорт изменений.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6.3.5. Паспорт объекта зеленых насаждений утверждается ответственным владельцем и согласовывается с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 w:rsidRPr="00D013B0">
        <w:rPr>
          <w:rFonts w:ascii="Times New Roman" w:hAnsi="Times New Roman" w:cs="Times New Roman"/>
          <w:sz w:val="28"/>
          <w:szCs w:val="28"/>
        </w:rPr>
        <w:t>с</w:t>
      </w:r>
      <w:r w:rsidR="00215825" w:rsidRPr="00D013B0">
        <w:rPr>
          <w:rFonts w:ascii="Times New Roman" w:hAnsi="Times New Roman" w:cs="Times New Roman"/>
          <w:sz w:val="28"/>
          <w:szCs w:val="28"/>
        </w:rPr>
        <w:t>пециализированной организацией.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6.3.6. </w:t>
      </w:r>
      <w:r w:rsidR="00215825" w:rsidRPr="00D013B0">
        <w:rPr>
          <w:rFonts w:ascii="Times New Roman" w:hAnsi="Times New Roman" w:cs="Times New Roman"/>
          <w:sz w:val="28"/>
          <w:szCs w:val="28"/>
        </w:rPr>
        <w:t>Х</w:t>
      </w:r>
      <w:r w:rsidRPr="00D013B0">
        <w:rPr>
          <w:rFonts w:ascii="Times New Roman" w:hAnsi="Times New Roman" w:cs="Times New Roman"/>
          <w:sz w:val="28"/>
          <w:szCs w:val="28"/>
        </w:rPr>
        <w:t xml:space="preserve">ранятся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материалы по инвентаризации зеленых насаждений на каждый объект </w:t>
      </w:r>
      <w:r w:rsidRPr="00D013B0">
        <w:rPr>
          <w:rFonts w:ascii="Times New Roman" w:hAnsi="Times New Roman" w:cs="Times New Roman"/>
          <w:sz w:val="28"/>
          <w:szCs w:val="28"/>
        </w:rPr>
        <w:t xml:space="preserve">в </w:t>
      </w:r>
      <w:r w:rsidR="00215825" w:rsidRPr="00D01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013B0">
        <w:rPr>
          <w:rFonts w:ascii="Times New Roman" w:hAnsi="Times New Roman" w:cs="Times New Roman"/>
          <w:sz w:val="28"/>
          <w:szCs w:val="28"/>
        </w:rPr>
        <w:t xml:space="preserve"> и у ответственного владельца.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6.3.7. Совокупность всех паспортов объединяется в Реестр объектов зеленых насаждений города, который ведется </w:t>
      </w:r>
      <w:r w:rsidR="00236730" w:rsidRPr="00D013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13B0">
        <w:rPr>
          <w:rFonts w:ascii="Times New Roman" w:hAnsi="Times New Roman" w:cs="Times New Roman"/>
          <w:sz w:val="28"/>
          <w:szCs w:val="28"/>
        </w:rPr>
        <w:t xml:space="preserve">. Все владельцы объектов зеленых насаждений обязаны своевременно информировать </w:t>
      </w:r>
      <w:r w:rsidR="00236730" w:rsidRPr="00D013B0">
        <w:rPr>
          <w:rFonts w:ascii="Times New Roman" w:hAnsi="Times New Roman" w:cs="Times New Roman"/>
          <w:sz w:val="28"/>
          <w:szCs w:val="28"/>
        </w:rPr>
        <w:t>Администрацию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об изменениях на территории указанных объектов (площадь, состав насаждений и т.п.).</w:t>
      </w:r>
    </w:p>
    <w:p w:rsidR="00236730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6.3.8. Происшедшие на объектах зеленых насаждений изменения отражаются на плане и в паспорте.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6.3.9.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а также при оформлении землеотвода под строительство.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6.3.10. При этом обязанности проведения учета и внесения изменений в паспорта объектов зеленых насаждений возлагаются на ответственных владельцев.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 Порядок ведения Реестра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6.4.1. Реестр объектов зеленых насаждений </w:t>
      </w:r>
      <w:r w:rsidR="00236730" w:rsidRPr="00D013B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013B0">
        <w:rPr>
          <w:rFonts w:ascii="Times New Roman" w:hAnsi="Times New Roman" w:cs="Times New Roman"/>
          <w:sz w:val="28"/>
          <w:szCs w:val="28"/>
        </w:rPr>
        <w:t>представляет собой свод данных о типах, видовом составе, количестве зеленых насаждений</w:t>
      </w:r>
      <w:r w:rsidR="00236730" w:rsidRPr="00D013B0">
        <w:rPr>
          <w:rFonts w:ascii="Times New Roman" w:hAnsi="Times New Roman" w:cs="Times New Roman"/>
          <w:sz w:val="28"/>
          <w:szCs w:val="28"/>
        </w:rPr>
        <w:t>.</w:t>
      </w:r>
      <w:r w:rsidRPr="00D013B0">
        <w:rPr>
          <w:rFonts w:ascii="Times New Roman" w:hAnsi="Times New Roman" w:cs="Times New Roman"/>
          <w:sz w:val="28"/>
          <w:szCs w:val="28"/>
        </w:rPr>
        <w:t xml:space="preserve"> Свод данных осуществляется на электронном и бумажном носителях по установленной форме</w:t>
      </w:r>
      <w:r w:rsidR="007F01BA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Регламенту</w:t>
      </w:r>
      <w:hyperlink w:anchor="P1685" w:history="1">
        <w:r w:rsidR="007F01B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6.4.2. Реестр ведется на основании сведений, содержащихся в паспортах объектов зеленых насаждений, а также данных, полученных в результате инвентаризации зеленых насаждений.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6.4.3. Ведение Реестра объектов зеле</w:t>
      </w:r>
      <w:r w:rsidR="007E2972">
        <w:rPr>
          <w:rFonts w:ascii="Times New Roman" w:hAnsi="Times New Roman" w:cs="Times New Roman"/>
          <w:sz w:val="28"/>
          <w:szCs w:val="28"/>
        </w:rPr>
        <w:t>ных насаждений в целом по Семикаракорскому городскому поселению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36730" w:rsidRPr="00D013B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6.4.4. Обновление данных Реестра объектов зеленых нас</w:t>
      </w:r>
      <w:r w:rsidR="004C2D2D">
        <w:rPr>
          <w:rFonts w:ascii="Times New Roman" w:hAnsi="Times New Roman" w:cs="Times New Roman"/>
          <w:sz w:val="28"/>
          <w:szCs w:val="28"/>
        </w:rPr>
        <w:t>аждений производится в течение 1 месяца с момента внесения изменений в паспорт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1BA" w:rsidRDefault="001F6C78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F01BA">
        <w:rPr>
          <w:rFonts w:ascii="Times New Roman" w:hAnsi="Times New Roman" w:cs="Times New Roman"/>
          <w:sz w:val="28"/>
          <w:szCs w:val="28"/>
        </w:rPr>
        <w:t>КОМПЕНСАЦИОННОЕ ОЗЕЛЕНЕНИЕ</w:t>
      </w:r>
      <w:r w:rsidRPr="00D0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AA" w:rsidRPr="00D013B0" w:rsidRDefault="00DF00AA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C78" w:rsidRPr="00DF00AA" w:rsidRDefault="007F01BA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7.1.</w:t>
      </w:r>
      <w:r w:rsidR="00255F70" w:rsidRPr="00DF00AA">
        <w:rPr>
          <w:rFonts w:ascii="Times New Roman" w:hAnsi="Times New Roman" w:cs="Times New Roman"/>
          <w:sz w:val="28"/>
          <w:szCs w:val="28"/>
        </w:rPr>
        <w:t xml:space="preserve"> Компенсационное озеленение производится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насаждениями. При невозможности компенсационного озеленения на указанных территориях оно производится на территориях, определенных Администрацией.</w:t>
      </w:r>
    </w:p>
    <w:p w:rsidR="00255F70" w:rsidRPr="00DF00AA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255F70" w:rsidRPr="00DF00AA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7.3. Зеленые насаждения, созданные в результате компенсационного озеленения, после их полной приживаемости передаются.</w:t>
      </w:r>
    </w:p>
    <w:p w:rsidR="00255F70" w:rsidRPr="00D013B0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7.4. Возмещение вреда окружающей среде производится в порядке, установленном законодательством в области охраны окружающей среды.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1F6C78" w:rsidRDefault="001F6C78" w:rsidP="00BD563B">
      <w:pPr>
        <w:pStyle w:val="ConsPlusNormal"/>
        <w:ind w:left="-567" w:firstLine="709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1F6C78" w:rsidRPr="00BD563B" w:rsidRDefault="001F6C78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563B" w:rsidRPr="00BD563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D563B">
        <w:rPr>
          <w:rFonts w:ascii="Times New Roman" w:hAnsi="Times New Roman" w:cs="Times New Roman"/>
          <w:sz w:val="28"/>
          <w:szCs w:val="28"/>
        </w:rPr>
        <w:t>1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ПРИЗНАКИ КАТЕГОРИЙ ДЕРЕВЬЕВ,</w:t>
      </w: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ПОДЛЕЖАЩИХ САНИТАРНОЙ ВЫРУБКЕ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42"/>
        <w:gridCol w:w="3451"/>
        <w:gridCol w:w="4330"/>
      </w:tblGrid>
      <w:tr w:rsidR="001F6C78" w:rsidRPr="00BD563B" w:rsidTr="00BD563B">
        <w:trPr>
          <w:trHeight w:val="226"/>
        </w:trPr>
        <w:tc>
          <w:tcPr>
            <w:tcW w:w="2142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Подлежащие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сан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убке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деревьев    </w:t>
            </w:r>
          </w:p>
        </w:tc>
        <w:tc>
          <w:tcPr>
            <w:tcW w:w="3451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Их основные признаки    </w:t>
            </w:r>
          </w:p>
        </w:tc>
        <w:tc>
          <w:tcPr>
            <w:tcW w:w="4330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Дополнительные признаки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9923" w:type="dxa"/>
            <w:gridSpan w:val="3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Хвойные породы  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желтоватая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желто-зеленая, изре-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жена, прирост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ствует 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признаки заселения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дерева стволовыми вредителями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(смоляные воронки, буровая мука,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на коре, под корой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в древесине)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года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желтая или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бурая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мелкие веточки в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кроне сохраняются, кора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может быть частично опавшей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наличие на коре дерева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вылетных отверстий насекомых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прошлых лет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осыпалась или сохра-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нилась лишь частично,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мелкие веточки, как пра-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вило, обломились, кора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легко отслаивается или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  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имеются вы-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летные отверстия насекомых,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корой - обильная буровая мука 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грибница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дереворазрушающих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гри-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бов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9923" w:type="dxa"/>
            <w:gridSpan w:val="3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Лиственные породы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мельче, светлее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желтее обычной, изре-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 или преждевременно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в кроне 75% и более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сухих ветвей, на стволе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водяные побеги;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вязы, пораженные графиозом,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 50% и более сухих ветвей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кроне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заселения стволовыми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вредителями (входные отверстия,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насечки, сокотечение, буровая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мука и опилки, насекомые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коре, под корой и в древесине)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теку-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щего года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преждевременно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мелкие веточки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кроне сохраняются, кора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может быть частично опавшей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стволе, ветвях и корневых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лапах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часто признаки заселения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стволовыми вредителями и пора-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жения грибами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 (старый)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и часть ветвей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мелкие веточки,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обломились,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кора легко отслаивается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опала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имеются вы-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летные отверстия насекомых,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корой - обильная мука и грибница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дереворазрушающих грибов        </w:t>
            </w:r>
          </w:p>
        </w:tc>
      </w:tr>
    </w:tbl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6C78" w:rsidRPr="00BD56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6C78" w:rsidRDefault="001F6C78" w:rsidP="007217AC">
      <w:pPr>
        <w:pStyle w:val="ConsPlusNormal"/>
        <w:jc w:val="right"/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ПОКАЗАТЕЛИ ОЦЕНКИ КАЧЕСТВА</w:t>
      </w:r>
    </w:p>
    <w:p w:rsidR="001F6C78" w:rsidRDefault="001F6C78" w:rsidP="007217AC">
      <w:pPr>
        <w:pStyle w:val="ConsPlusTitle"/>
        <w:jc w:val="center"/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ВЫПОЛНЕННЫХ РАБОТ ПО ОЗЕЛЕНЕНИЮ ОБЪЕКТА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Cell"/>
      </w:pPr>
      <w:r>
        <w:rPr>
          <w:sz w:val="18"/>
        </w:rPr>
        <w:t>┌───────────────────────────────┬───────────────────────┬────────────────────────┐</w:t>
      </w:r>
    </w:p>
    <w:p w:rsidR="001F6C78" w:rsidRDefault="001F6C78" w:rsidP="007217AC">
      <w:pPr>
        <w:pStyle w:val="ConsPlusCell"/>
      </w:pPr>
      <w:r>
        <w:rPr>
          <w:sz w:val="18"/>
        </w:rPr>
        <w:t>│           "ОТЛИЧНО"           │       "ХОРОШО"        │  "УДОВЛЕТВОРИТЕЛЬНО"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Общие требования       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│Работы выполнены с особой тщ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│Работы выполнены в     │Работы выполнены с ма-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│тельностью, </w:t>
      </w:r>
      <w:proofErr w:type="gramStart"/>
      <w:r>
        <w:rPr>
          <w:sz w:val="18"/>
        </w:rPr>
        <w:t>профессиональным</w:t>
      </w:r>
      <w:proofErr w:type="gramEnd"/>
      <w:r>
        <w:rPr>
          <w:sz w:val="18"/>
        </w:rPr>
        <w:t xml:space="preserve">   │полном соответствии с  │лозначительными откло-  │</w:t>
      </w:r>
    </w:p>
    <w:p w:rsidR="001F6C78" w:rsidRDefault="001F6C78" w:rsidP="007217AC">
      <w:pPr>
        <w:pStyle w:val="ConsPlusCell"/>
      </w:pPr>
      <w:r>
        <w:rPr>
          <w:sz w:val="18"/>
        </w:rPr>
        <w:t>│мастерством и техническими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│проектом, нормативными │нениями от технической  │</w:t>
      </w:r>
    </w:p>
    <w:p w:rsidR="001F6C78" w:rsidRDefault="001F6C78" w:rsidP="007217AC">
      <w:pPr>
        <w:pStyle w:val="ConsPlusCell"/>
      </w:pPr>
      <w:r>
        <w:rPr>
          <w:sz w:val="18"/>
        </w:rPr>
        <w:t>│казателями, превосходящими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│документами и стандар- │документации, согласо-  │</w:t>
      </w:r>
    </w:p>
    <w:p w:rsidR="001F6C78" w:rsidRDefault="001F6C78" w:rsidP="007217AC">
      <w:pPr>
        <w:pStyle w:val="ConsPlusCell"/>
      </w:pPr>
      <w:r>
        <w:rPr>
          <w:sz w:val="18"/>
        </w:rPr>
        <w:t>│казатели, требуемые нормати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 xml:space="preserve">  │тами                   │ванными проектной орга- │</w:t>
      </w:r>
    </w:p>
    <w:p w:rsidR="001F6C78" w:rsidRDefault="001F6C78" w:rsidP="007217AC">
      <w:pPr>
        <w:pStyle w:val="ConsPlusCell"/>
      </w:pPr>
      <w:r>
        <w:rPr>
          <w:sz w:val="18"/>
        </w:rPr>
        <w:t>│ными документами и стандартами,│                       │низацией и заказчиком,  │</w:t>
      </w:r>
    </w:p>
    <w:p w:rsidR="001F6C78" w:rsidRDefault="001F6C78" w:rsidP="007217AC">
      <w:pPr>
        <w:pStyle w:val="ConsPlusCell"/>
      </w:pPr>
      <w:r>
        <w:rPr>
          <w:sz w:val="18"/>
        </w:rPr>
        <w:t>│или при улучшении предусмотре</w:t>
      </w:r>
      <w:proofErr w:type="gramStart"/>
      <w:r>
        <w:rPr>
          <w:sz w:val="18"/>
        </w:rPr>
        <w:t>н-</w:t>
      </w:r>
      <w:proofErr w:type="gramEnd"/>
      <w:r>
        <w:rPr>
          <w:sz w:val="18"/>
        </w:rPr>
        <w:t>│                       │но не снижающими показа-│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│ных проектом эксплуатационных  │                       │телей надежности, </w:t>
      </w:r>
      <w:proofErr w:type="gramStart"/>
      <w:r>
        <w:rPr>
          <w:sz w:val="18"/>
        </w:rPr>
        <w:t>проч</w:t>
      </w:r>
      <w:proofErr w:type="gramEnd"/>
      <w:r>
        <w:rPr>
          <w:sz w:val="18"/>
        </w:rPr>
        <w:t>- │</w:t>
      </w:r>
    </w:p>
    <w:p w:rsidR="001F6C78" w:rsidRDefault="001F6C78" w:rsidP="007217AC">
      <w:pPr>
        <w:pStyle w:val="ConsPlusCell"/>
      </w:pPr>
      <w:r>
        <w:rPr>
          <w:sz w:val="18"/>
        </w:rPr>
        <w:t>│показателей без увеличения     │                       │ности, долговечности,   │</w:t>
      </w:r>
    </w:p>
    <w:p w:rsidR="001F6C78" w:rsidRDefault="001F6C78" w:rsidP="007217AC">
      <w:pPr>
        <w:pStyle w:val="ConsPlusCell"/>
      </w:pPr>
      <w:r>
        <w:rPr>
          <w:sz w:val="18"/>
        </w:rPr>
        <w:t>│сметной стоимости соответству</w:t>
      </w:r>
      <w:proofErr w:type="gramStart"/>
      <w:r>
        <w:rPr>
          <w:sz w:val="18"/>
        </w:rPr>
        <w:t>ю-</w:t>
      </w:r>
      <w:proofErr w:type="gramEnd"/>
      <w:r>
        <w:rPr>
          <w:sz w:val="18"/>
        </w:rPr>
        <w:t>│                       │внешнего вида и экс-    │</w:t>
      </w:r>
    </w:p>
    <w:p w:rsidR="001F6C78" w:rsidRDefault="001F6C78" w:rsidP="007217AC">
      <w:pPr>
        <w:pStyle w:val="ConsPlusCell"/>
      </w:pPr>
      <w:r>
        <w:rPr>
          <w:sz w:val="18"/>
        </w:rPr>
        <w:t>│щих видов работ                │                       │плуатационных качеств.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│Примечание: Работы, вы-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│полненные с отступлени-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                               │                       │ем от проектов или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│нарушением агротехниче-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│ских правил, подлежат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│переделке (исправлению)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Устройство и капитальный ремонт газонов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│Работы выполнены в полном с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│Требования те же.      │При производстве работ  │</w:t>
      </w:r>
    </w:p>
    <w:p w:rsidR="001F6C78" w:rsidRDefault="001F6C78" w:rsidP="007217AC">
      <w:pPr>
        <w:pStyle w:val="ConsPlusCell"/>
      </w:pPr>
      <w:r>
        <w:rPr>
          <w:sz w:val="18"/>
        </w:rPr>
        <w:t>│ответствии с требованиями пр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│Допущены незначитель-  │допущены: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│ектно-сметной и действующей    │ные отклонения от тр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│- неравномерное распре- │</w:t>
      </w:r>
    </w:p>
    <w:p w:rsidR="001F6C78" w:rsidRDefault="001F6C78" w:rsidP="007217AC">
      <w:pPr>
        <w:pStyle w:val="ConsPlusCell"/>
      </w:pPr>
      <w:r>
        <w:rPr>
          <w:sz w:val="18"/>
        </w:rPr>
        <w:t>│нормативно-технической док</w:t>
      </w:r>
      <w:proofErr w:type="gramStart"/>
      <w:r>
        <w:rPr>
          <w:sz w:val="18"/>
        </w:rPr>
        <w:t>у-</w:t>
      </w:r>
      <w:proofErr w:type="gramEnd"/>
      <w:r>
        <w:rPr>
          <w:sz w:val="18"/>
        </w:rPr>
        <w:t xml:space="preserve">   │бований, предъявляемых │деление толщины слоя    │</w:t>
      </w:r>
    </w:p>
    <w:p w:rsidR="001F6C78" w:rsidRDefault="001F6C78" w:rsidP="007217AC">
      <w:pPr>
        <w:pStyle w:val="ConsPlusCell"/>
      </w:pPr>
      <w:r>
        <w:rPr>
          <w:sz w:val="18"/>
        </w:rPr>
        <w:t>│ментации:                      │к оценке "отлично", но │растительного грунта    │</w:t>
      </w:r>
    </w:p>
    <w:p w:rsidR="001F6C78" w:rsidRDefault="001F6C78" w:rsidP="007217AC">
      <w:pPr>
        <w:pStyle w:val="ConsPlusCell"/>
      </w:pPr>
      <w:r>
        <w:rPr>
          <w:sz w:val="18"/>
        </w:rPr>
        <w:t>│- правильно спланированы и     │не повлиявшие на к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 │(свыше 10%)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│произведено рыхление основания │нечный результат       │- неравномерность всхо-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│на глубину не менее 10 см      │(внешний вид готового  │дов семян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│- выполнены рекомендации по    │газона):               │- наличие </w:t>
      </w:r>
      <w:proofErr w:type="gramStart"/>
      <w:r>
        <w:rPr>
          <w:sz w:val="18"/>
        </w:rPr>
        <w:t>нежелательных</w:t>
      </w:r>
      <w:proofErr w:type="gramEnd"/>
      <w:r>
        <w:rPr>
          <w:sz w:val="18"/>
        </w:rPr>
        <w:t xml:space="preserve"> │</w:t>
      </w:r>
    </w:p>
    <w:p w:rsidR="001F6C78" w:rsidRDefault="001F6C78" w:rsidP="007217AC">
      <w:pPr>
        <w:pStyle w:val="ConsPlusCell"/>
      </w:pPr>
      <w:r>
        <w:rPr>
          <w:sz w:val="18"/>
        </w:rPr>
        <w:t>│повышению плодородия раст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 │- местами неравномер-  │механических включений  │</w:t>
      </w:r>
    </w:p>
    <w:p w:rsidR="001F6C78" w:rsidRDefault="001F6C78" w:rsidP="007217AC">
      <w:pPr>
        <w:pStyle w:val="ConsPlusCell"/>
      </w:pPr>
      <w:r>
        <w:rPr>
          <w:sz w:val="18"/>
        </w:rPr>
        <w:t>│тельного слоя                  │ное распределение то</w:t>
      </w:r>
      <w:proofErr w:type="gramStart"/>
      <w:r>
        <w:rPr>
          <w:sz w:val="18"/>
        </w:rPr>
        <w:t>л-</w:t>
      </w:r>
      <w:proofErr w:type="gramEnd"/>
      <w:r>
        <w:rPr>
          <w:sz w:val="18"/>
        </w:rPr>
        <w:t xml:space="preserve"> │в состав грунта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выдержаны соотношения тр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│щины слоя растительного│- несвоевременное уст-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│восмеси из семян газонных трав │грунта (в пределах     │ранение замечаний кон-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│- соблюдены установленные но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 xml:space="preserve"> │не более 10%)          │тролирующих лиц, запи-  │</w:t>
      </w:r>
    </w:p>
    <w:p w:rsidR="001F6C78" w:rsidRDefault="001F6C78" w:rsidP="007217AC">
      <w:pPr>
        <w:pStyle w:val="ConsPlusCell"/>
      </w:pPr>
      <w:r>
        <w:rPr>
          <w:sz w:val="18"/>
        </w:rPr>
        <w:t>│мы высева семян и глубина их   │                       │санных в журнале произ- │</w:t>
      </w:r>
    </w:p>
    <w:p w:rsidR="001F6C78" w:rsidRDefault="001F6C78" w:rsidP="007217AC">
      <w:pPr>
        <w:pStyle w:val="ConsPlusCell"/>
      </w:pPr>
      <w:r>
        <w:rPr>
          <w:sz w:val="18"/>
        </w:rPr>
        <w:t>│заделки в почву                │                       │водства работ и предпи-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│саниях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</w:t>
      </w:r>
      <w:proofErr w:type="gramStart"/>
      <w:r>
        <w:rPr>
          <w:sz w:val="18"/>
        </w:rPr>
        <w:t>произведены</w:t>
      </w:r>
      <w:proofErr w:type="gramEnd"/>
      <w:r>
        <w:rPr>
          <w:sz w:val="18"/>
        </w:rPr>
        <w:t xml:space="preserve"> прикатывание и   │- наличие в небольшом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│последующий полив (в среднем   │количестве нежелатель-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│из расчета 10 л/кв. м)         │ных механических вклю-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четко </w:t>
      </w:r>
      <w:proofErr w:type="gramStart"/>
      <w:r>
        <w:rPr>
          <w:sz w:val="18"/>
        </w:rPr>
        <w:t>соблюдены</w:t>
      </w:r>
      <w:proofErr w:type="gramEnd"/>
      <w:r>
        <w:rPr>
          <w:sz w:val="18"/>
        </w:rPr>
        <w:t xml:space="preserve"> и выполнены  │чений в составе грунта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│требуемые границы устроенного  │(камней, корней и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│газона                         │т.д.), </w:t>
      </w:r>
      <w:proofErr w:type="gramStart"/>
      <w:r>
        <w:rPr>
          <w:sz w:val="18"/>
        </w:rPr>
        <w:t>вскрытых</w:t>
      </w:r>
      <w:proofErr w:type="gramEnd"/>
      <w:r>
        <w:rPr>
          <w:sz w:val="18"/>
        </w:rPr>
        <w:t xml:space="preserve"> при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поверхность готового газона  │приемке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│ровная, на 3-5 см ниже окай</w:t>
      </w:r>
      <w:proofErr w:type="gramStart"/>
      <w:r>
        <w:rPr>
          <w:sz w:val="18"/>
        </w:rPr>
        <w:t>м-</w:t>
      </w:r>
      <w:proofErr w:type="gramEnd"/>
      <w:r>
        <w:rPr>
          <w:sz w:val="18"/>
        </w:rPr>
        <w:t xml:space="preserve">  │- замечания по ведению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│ляющего борта                  │документации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всходы семян равномерные и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│достаточной густоты,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при-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│месей сорной растительности.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скрытые работы и качество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│использованных материалов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│полном </w:t>
      </w:r>
      <w:proofErr w:type="gramStart"/>
      <w:r>
        <w:rPr>
          <w:sz w:val="18"/>
        </w:rPr>
        <w:t>объеме</w:t>
      </w:r>
      <w:proofErr w:type="gramEnd"/>
      <w:r>
        <w:rPr>
          <w:sz w:val="18"/>
        </w:rPr>
        <w:t xml:space="preserve"> имеется необхо-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│димая документация.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│Замечания контролирующих лиц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процессе</w:t>
      </w:r>
      <w:proofErr w:type="gramEnd"/>
      <w:r>
        <w:rPr>
          <w:sz w:val="18"/>
        </w:rPr>
        <w:t xml:space="preserve"> производства работ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│устранялись своевременно. По-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lastRenderedPageBreak/>
        <w:t xml:space="preserve">│стоянно поддерживался </w:t>
      </w:r>
      <w:proofErr w:type="gramStart"/>
      <w:r>
        <w:rPr>
          <w:sz w:val="18"/>
        </w:rPr>
        <w:t>высокий</w:t>
      </w:r>
      <w:proofErr w:type="gramEnd"/>
      <w:r>
        <w:rPr>
          <w:sz w:val="18"/>
        </w:rPr>
        <w:t xml:space="preserve">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│организационно-культурный уро-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│вень производства, последова-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│тельность в выполнении опера-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│ций, своевременная уборка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│объекта строительного мусора и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│т.д.       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Посадка деревьев и кустарников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│Заготовка (выкопка) посадочного│Требования те же.      │При производстве работ  │</w:t>
      </w:r>
    </w:p>
    <w:p w:rsidR="001F6C78" w:rsidRDefault="001F6C78" w:rsidP="007217AC">
      <w:pPr>
        <w:pStyle w:val="ConsPlusCell"/>
      </w:pPr>
      <w:r>
        <w:rPr>
          <w:sz w:val="18"/>
        </w:rPr>
        <w:t>│материала произведена пр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  │При производстве работ │допущены: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│вильно:                        │по заготовке, тран</w:t>
      </w:r>
      <w:proofErr w:type="gramStart"/>
      <w:r>
        <w:rPr>
          <w:sz w:val="18"/>
        </w:rPr>
        <w:t>с-</w:t>
      </w:r>
      <w:proofErr w:type="gramEnd"/>
      <w:r>
        <w:rPr>
          <w:sz w:val="18"/>
        </w:rPr>
        <w:t xml:space="preserve">   │- механические повреж-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соблюдены календарные сроки, │портировке и посадке   │дения </w:t>
      </w:r>
      <w:proofErr w:type="gramStart"/>
      <w:r>
        <w:rPr>
          <w:sz w:val="18"/>
        </w:rPr>
        <w:t>посадочного</w:t>
      </w:r>
      <w:proofErr w:type="gramEnd"/>
      <w:r>
        <w:rPr>
          <w:sz w:val="18"/>
        </w:rPr>
        <w:t xml:space="preserve"> мате-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кома, минимально       │материала допущены н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│риала, места повреждений│</w:t>
      </w:r>
    </w:p>
    <w:p w:rsidR="001F6C78" w:rsidRDefault="001F6C78" w:rsidP="007217AC">
      <w:pPr>
        <w:pStyle w:val="ConsPlusCell"/>
      </w:pPr>
      <w:r>
        <w:rPr>
          <w:sz w:val="18"/>
        </w:rPr>
        <w:t>│повреждена корневая система,   │значительные поврежд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│не покрыты защитными    │</w:t>
      </w:r>
    </w:p>
    <w:p w:rsidR="001F6C78" w:rsidRDefault="001F6C78" w:rsidP="007217AC">
      <w:pPr>
        <w:pStyle w:val="ConsPlusCell"/>
      </w:pPr>
      <w:r>
        <w:rPr>
          <w:sz w:val="18"/>
        </w:rPr>
        <w:t>│места повреждения зачищены и   │ния веток, ствола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│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редствами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│покрыты защитными средствами   │Места повреждения з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│- нарушения по ассорти- │</w:t>
      </w:r>
    </w:p>
    <w:p w:rsidR="001F6C78" w:rsidRDefault="001F6C78" w:rsidP="007217AC">
      <w:pPr>
        <w:pStyle w:val="ConsPlusCell"/>
      </w:pPr>
      <w:r>
        <w:rPr>
          <w:sz w:val="18"/>
        </w:rPr>
        <w:t>│- перед транспортировкой пр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│чищены и закрашены     │менту пород (несвоевре- │</w:t>
      </w:r>
    </w:p>
    <w:p w:rsidR="001F6C78" w:rsidRDefault="001F6C78" w:rsidP="007217AC">
      <w:pPr>
        <w:pStyle w:val="ConsPlusCell"/>
      </w:pPr>
      <w:r>
        <w:rPr>
          <w:sz w:val="18"/>
        </w:rPr>
        <w:t>│изведена упаковка кома у д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 │масляной краской под   │менное пересогласование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│ревьев                         │цвет коры              │по взаимозаменяемости)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│- не допущены повреждения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│                       │- несоответствие разме- │</w:t>
      </w:r>
    </w:p>
    <w:p w:rsidR="001F6C78" w:rsidRDefault="001F6C78" w:rsidP="007217AC">
      <w:pPr>
        <w:pStyle w:val="ConsPlusCell"/>
      </w:pPr>
      <w:r>
        <w:rPr>
          <w:sz w:val="18"/>
        </w:rPr>
        <w:t>│транспортировке                │                       │ров кольев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при производстве работ по    │                       │- нарушение норм полива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│посадке полностью </w:t>
      </w:r>
      <w:proofErr w:type="gramStart"/>
      <w:r>
        <w:rPr>
          <w:sz w:val="18"/>
        </w:rPr>
        <w:t>соблюдена</w:t>
      </w:r>
      <w:proofErr w:type="gramEnd"/>
      <w:r>
        <w:rPr>
          <w:sz w:val="18"/>
        </w:rPr>
        <w:t xml:space="preserve">    │                       │- несвоевременное уст-  │</w:t>
      </w:r>
    </w:p>
    <w:p w:rsidR="001F6C78" w:rsidRDefault="001F6C78" w:rsidP="007217AC">
      <w:pPr>
        <w:pStyle w:val="ConsPlusCell"/>
      </w:pPr>
      <w:r>
        <w:rPr>
          <w:sz w:val="18"/>
        </w:rPr>
        <w:t>│технология и последовательность│                       │ранение замечаний кон-  │</w:t>
      </w:r>
    </w:p>
    <w:p w:rsidR="001F6C78" w:rsidRDefault="001F6C78" w:rsidP="007217AC">
      <w:pPr>
        <w:pStyle w:val="ConsPlusCell"/>
      </w:pPr>
      <w:r>
        <w:rPr>
          <w:sz w:val="18"/>
        </w:rPr>
        <w:t>│их выполнения                  │                       │тролирующих лиц, запи-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</w:t>
      </w:r>
      <w:proofErr w:type="gramStart"/>
      <w:r>
        <w:rPr>
          <w:sz w:val="18"/>
        </w:rPr>
        <w:t>санных</w:t>
      </w:r>
      <w:proofErr w:type="gramEnd"/>
      <w:r>
        <w:rPr>
          <w:sz w:val="18"/>
        </w:rPr>
        <w:t xml:space="preserve"> в журнале произ-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│водства работ и предпи-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│саниях.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разбивка посадочных мест,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│ассортимент и возраст посадоч-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│ного материала полностью соот-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│ветствуют требованиям проекта,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│правильно соблюдены соотношения│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│размеров ям (траншей), кроны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│размерам кома, </w:t>
      </w:r>
      <w:proofErr w:type="gramStart"/>
      <w:r>
        <w:rPr>
          <w:sz w:val="18"/>
        </w:rPr>
        <w:t>температурный</w:t>
      </w:r>
      <w:proofErr w:type="gramEnd"/>
      <w:r>
        <w:rPr>
          <w:sz w:val="18"/>
        </w:rPr>
        <w:t xml:space="preserve">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│режим и др.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│При посадке </w:t>
      </w:r>
      <w:proofErr w:type="gramStart"/>
      <w:r>
        <w:rPr>
          <w:sz w:val="18"/>
        </w:rPr>
        <w:t>внесен</w:t>
      </w:r>
      <w:proofErr w:type="gramEnd"/>
      <w:r>
        <w:rPr>
          <w:sz w:val="18"/>
        </w:rPr>
        <w:t xml:space="preserve"> качественный│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│растительный грунт (удостове-  │                       │                        │</w:t>
      </w:r>
      <w:proofErr w:type="gramEnd"/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│рение агрохимической службы),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│в зимнее время только </w:t>
      </w:r>
      <w:proofErr w:type="gramStart"/>
      <w:r>
        <w:rPr>
          <w:sz w:val="18"/>
        </w:rPr>
        <w:t>талый</w:t>
      </w:r>
      <w:proofErr w:type="gramEnd"/>
      <w:r>
        <w:rPr>
          <w:sz w:val="18"/>
        </w:rPr>
        <w:t>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 незначительным количеством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│комков, размером не более 15 см│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 в количестве не более 10%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│от общего объема.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│Аккуратно и правильно выполнены│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│работы по укреплению </w:t>
      </w:r>
      <w:proofErr w:type="gramStart"/>
      <w:r>
        <w:rPr>
          <w:sz w:val="18"/>
        </w:rPr>
        <w:t>посаженных</w:t>
      </w:r>
      <w:proofErr w:type="gramEnd"/>
      <w:r>
        <w:rPr>
          <w:sz w:val="18"/>
        </w:rPr>
        <w:t>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│деревьев и оформлению лунок.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кольев для крепления: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│толщина-30-50 мм верхнем срезе,│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│высота - до начала кроны.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лунок по размерам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│посадочных мест. Произведен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│обязательный 3-кратный полив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│(20 л за один раз на стандарт-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│ный саженец, 50 л на одно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│дерево с комом размером 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│1 x 1 м, 100 л на одно дерево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 размером кома более чем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│1 x 1, 10 л на один куст,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│40 л на 1 п. м живой изгоро-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│ди).</w:t>
      </w:r>
      <w:proofErr w:type="gramEnd"/>
      <w:r>
        <w:rPr>
          <w:sz w:val="18"/>
        </w:rPr>
        <w:t xml:space="preserve"> После полива произведена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│окончательная правка деревьев и│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│кустарников, при необходимости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│с добавкой </w:t>
      </w:r>
      <w:proofErr w:type="gramStart"/>
      <w:r>
        <w:rPr>
          <w:sz w:val="18"/>
        </w:rPr>
        <w:t>растительного</w:t>
      </w:r>
      <w:proofErr w:type="gramEnd"/>
      <w:r>
        <w:rPr>
          <w:sz w:val="18"/>
        </w:rPr>
        <w:t xml:space="preserve"> грун-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│та.        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│Правка и крепление деревьев,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высаженных</w:t>
      </w:r>
      <w:proofErr w:type="gramEnd"/>
      <w:r>
        <w:rPr>
          <w:sz w:val="18"/>
        </w:rPr>
        <w:t xml:space="preserve"> в зимний период,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│производится весной, после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lastRenderedPageBreak/>
        <w:t>│таивания почвы.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все виды скрытых работ и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│качество материалов представ-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│лена необходимая документация.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│Замечания контролирующих лиц,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занесенные</w:t>
      </w:r>
      <w:proofErr w:type="gramEnd"/>
      <w:r>
        <w:rPr>
          <w:sz w:val="18"/>
        </w:rPr>
        <w:t xml:space="preserve"> в журнал производ-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│ства работ, и предписания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│устранены своевременно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Устройство цветников     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│Разбивка участка произведена в │Требования те же.      │Допущено: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 проектом.       │Допущены незначител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 xml:space="preserve">  │- нарушение календарных │</w:t>
      </w:r>
    </w:p>
    <w:p w:rsidR="001F6C78" w:rsidRDefault="001F6C78" w:rsidP="007217AC">
      <w:pPr>
        <w:pStyle w:val="ConsPlusCell"/>
      </w:pPr>
      <w:r>
        <w:rPr>
          <w:sz w:val="18"/>
        </w:rPr>
        <w:t>│Выборка котлована и его план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│ные отклонения от тре- │сроков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│ровка выполнены по заданным    │бований, </w:t>
      </w:r>
      <w:proofErr w:type="gramStart"/>
      <w:r>
        <w:rPr>
          <w:sz w:val="18"/>
        </w:rPr>
        <w:t>предъявляемых</w:t>
      </w:r>
      <w:proofErr w:type="gramEnd"/>
      <w:r>
        <w:rPr>
          <w:sz w:val="18"/>
        </w:rPr>
        <w:t xml:space="preserve"> │- нарушение линейности  │</w:t>
      </w:r>
    </w:p>
    <w:p w:rsidR="001F6C78" w:rsidRDefault="001F6C78" w:rsidP="007217AC">
      <w:pPr>
        <w:pStyle w:val="ConsPlusCell"/>
      </w:pPr>
      <w:r>
        <w:rPr>
          <w:sz w:val="18"/>
        </w:rPr>
        <w:t>│отметкам, при устройстве цве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 xml:space="preserve"> │к оценке "отлично",    │ряда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│ника </w:t>
      </w:r>
      <w:proofErr w:type="gramStart"/>
      <w:r>
        <w:rPr>
          <w:sz w:val="18"/>
        </w:rPr>
        <w:t>использован</w:t>
      </w:r>
      <w:proofErr w:type="gramEnd"/>
      <w:r>
        <w:rPr>
          <w:sz w:val="18"/>
        </w:rPr>
        <w:t xml:space="preserve">               │но не повлиявшие       │- нарушение подбора     │</w:t>
      </w:r>
    </w:p>
    <w:p w:rsidR="001F6C78" w:rsidRDefault="001F6C78" w:rsidP="007217AC">
      <w:pPr>
        <w:pStyle w:val="ConsPlusCell"/>
      </w:pPr>
      <w:r>
        <w:rPr>
          <w:sz w:val="18"/>
        </w:rPr>
        <w:t>│улучшенный, просеянный на гр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│на конечный            │рассады по колерам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│хоте, растительный грунт с     │результат (внешний вид │и габаритам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│внесением в необходимом кол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│цветника):             │- неравномерное распре- │</w:t>
      </w:r>
    </w:p>
    <w:p w:rsidR="001F6C78" w:rsidRDefault="001F6C78" w:rsidP="007217AC">
      <w:pPr>
        <w:pStyle w:val="ConsPlusCell"/>
      </w:pPr>
      <w:r>
        <w:rPr>
          <w:sz w:val="18"/>
        </w:rPr>
        <w:t>│честве органических и мин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  │- местами неравномер-  │деление толщины слоя    │</w:t>
      </w:r>
    </w:p>
    <w:p w:rsidR="001F6C78" w:rsidRDefault="001F6C78" w:rsidP="007217AC">
      <w:pPr>
        <w:pStyle w:val="ConsPlusCell"/>
      </w:pPr>
      <w:r>
        <w:rPr>
          <w:sz w:val="18"/>
        </w:rPr>
        <w:t>│ральных добавок.               │ное распределение то</w:t>
      </w:r>
      <w:proofErr w:type="gramStart"/>
      <w:r>
        <w:rPr>
          <w:sz w:val="18"/>
        </w:rPr>
        <w:t>л-</w:t>
      </w:r>
      <w:proofErr w:type="gramEnd"/>
      <w:r>
        <w:rPr>
          <w:sz w:val="18"/>
        </w:rPr>
        <w:t xml:space="preserve"> │растительного грунта    │</w:t>
      </w:r>
    </w:p>
    <w:p w:rsidR="001F6C78" w:rsidRDefault="001F6C78" w:rsidP="007217AC">
      <w:pPr>
        <w:pStyle w:val="ConsPlusCell"/>
      </w:pPr>
      <w:r>
        <w:rPr>
          <w:sz w:val="18"/>
        </w:rPr>
        <w:t>│Толщина растительного слоя для │щины слоя растительн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│(более 10 см по толщине │</w:t>
      </w:r>
    </w:p>
    <w:p w:rsidR="001F6C78" w:rsidRDefault="001F6C78" w:rsidP="007217AC">
      <w:pPr>
        <w:pStyle w:val="ConsPlusCell"/>
      </w:pPr>
      <w:r>
        <w:rPr>
          <w:sz w:val="18"/>
        </w:rPr>
        <w:t>│летников - 20 см, для многоле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>│го грунта (в пределах  │слоя)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│ников - 40-50 см.              │не более 10%)          │- незначительный в от-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│Перед посадкой (посевом) цв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│- незначительный в     │дельных местах размыв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тов</w:t>
      </w:r>
      <w:proofErr w:type="gramEnd"/>
      <w:r>
        <w:rPr>
          <w:sz w:val="18"/>
        </w:rPr>
        <w:t xml:space="preserve"> произведены окончательная  │отдельных местах раз-  │почвы, повлекший отпад  │</w:t>
      </w:r>
    </w:p>
    <w:p w:rsidR="001F6C78" w:rsidRDefault="001F6C78" w:rsidP="007217AC">
      <w:pPr>
        <w:pStyle w:val="ConsPlusCell"/>
      </w:pPr>
      <w:r>
        <w:rPr>
          <w:sz w:val="18"/>
        </w:rPr>
        <w:t>│штыковка и выравнивание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  │мыв почвы без повреж-  │растений, но не более 5%│</w:t>
      </w:r>
    </w:p>
    <w:p w:rsidR="001F6C78" w:rsidRDefault="001F6C78" w:rsidP="007217AC">
      <w:pPr>
        <w:pStyle w:val="ConsPlusCell"/>
      </w:pPr>
      <w:r>
        <w:rPr>
          <w:sz w:val="18"/>
        </w:rPr>
        <w:t>│верхности участка с выборкой   │дений растений         │от общего количества    │</w:t>
      </w:r>
    </w:p>
    <w:p w:rsidR="001F6C78" w:rsidRDefault="001F6C78" w:rsidP="007217AC">
      <w:pPr>
        <w:pStyle w:val="ConsPlusCell"/>
      </w:pPr>
      <w:r>
        <w:rPr>
          <w:sz w:val="18"/>
        </w:rPr>
        <w:t>│мусора в процессе планировки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│земельно-растительной смеси и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│обильный полив, не допуская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│размыва почвы.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│При создании цветника исполь-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│зован качественный посадочный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│материал (рассада, луковицы, 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│семена) нужного ассортимента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│(удостоверение качественного 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│состояния материала выдается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│поставщиком).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│Посадка (посев) произведена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│соответствии с </w:t>
      </w:r>
      <w:proofErr w:type="gramStart"/>
      <w:r>
        <w:rPr>
          <w:sz w:val="18"/>
        </w:rPr>
        <w:t>агротехническими</w:t>
      </w:r>
      <w:proofErr w:type="gramEnd"/>
      <w:r>
        <w:rPr>
          <w:sz w:val="18"/>
        </w:rPr>
        <w:t>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 проектными требованиями: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│соблюдены календарные сроки,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│нормы расхода посадочного ма-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│териала на единицу площади,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│схема его размещения, глубина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│заделки в почву и т.д.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│Полив готового цветника произ-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веден</w:t>
      </w:r>
      <w:proofErr w:type="gramEnd"/>
      <w:r>
        <w:rPr>
          <w:sz w:val="18"/>
        </w:rPr>
        <w:t xml:space="preserve"> с помощью распыливающих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│устройств, не </w:t>
      </w:r>
      <w:proofErr w:type="gramStart"/>
      <w:r>
        <w:rPr>
          <w:sz w:val="18"/>
        </w:rPr>
        <w:t>допущены</w:t>
      </w:r>
      <w:proofErr w:type="gramEnd"/>
      <w:r>
        <w:rPr>
          <w:sz w:val="18"/>
        </w:rPr>
        <w:t xml:space="preserve"> повреж-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│дения растений и размыв почвы.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│Нормы полива: не менее 10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л</w:t>
      </w:r>
      <w:proofErr w:type="gramEnd"/>
      <w:r>
        <w:rPr>
          <w:sz w:val="18"/>
        </w:rPr>
        <w:t>/кв. м цветника.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скрытые работы и качество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│использованных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│материалов </w:t>
      </w:r>
      <w:proofErr w:type="gramStart"/>
      <w:r>
        <w:rPr>
          <w:sz w:val="18"/>
        </w:rPr>
        <w:t>представлена</w:t>
      </w:r>
      <w:proofErr w:type="gramEnd"/>
      <w:r>
        <w:rPr>
          <w:sz w:val="18"/>
        </w:rPr>
        <w:t xml:space="preserve"> доку-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│ментация в полном объеме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└───────────────────────────────┴───────────────────────┴────────────────────────┘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6C78" w:rsidRPr="00BD56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ПОКАЗАТЕЛИ ОЦЕНКИ</w:t>
      </w:r>
    </w:p>
    <w:p w:rsidR="001F6C78" w:rsidRDefault="001F6C78" w:rsidP="007217AC">
      <w:pPr>
        <w:pStyle w:val="ConsPlusTitle"/>
        <w:jc w:val="center"/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КАЧЕСТВА СОДЕРЖАНИЯ ЗЕЛЕНЫХ НАСАЖДЕНИЙ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717"/>
        <w:gridCol w:w="3570"/>
        <w:gridCol w:w="2618"/>
        <w:gridCol w:w="2301"/>
      </w:tblGrid>
      <w:tr w:rsidR="001F6C78" w:rsidRPr="00BD563B" w:rsidTr="00BD563B">
        <w:trPr>
          <w:trHeight w:val="226"/>
        </w:trPr>
        <w:tc>
          <w:tcPr>
            <w:tcW w:w="1717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570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"ОТЛИЧНО"          </w:t>
            </w:r>
          </w:p>
        </w:tc>
        <w:tc>
          <w:tcPr>
            <w:tcW w:w="2618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"ХОРОШО"      </w:t>
            </w:r>
          </w:p>
        </w:tc>
        <w:tc>
          <w:tcPr>
            <w:tcW w:w="2301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"УДОВЛЕТВОРИТЕЛЬНО"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1. Газоны      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Отсутствие скола льда, гряз-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ного снега, тропинок на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Своевременное рыхле-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ние слежавшегося снега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марте и уборка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вытаявшего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мусора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незначи-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тропинок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временное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скола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из грязного снега,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тропинки на газонах.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Слежавшийся снег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марте не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взрыхлен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вытаявший мусор уби-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рается систематиче-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ски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прогребание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газонов с внесением удобре-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ний и подсевом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трав. Плотный дернистый тра-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вяной покров без сорняков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высотой 5-6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партерных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10 см на обыкновенных га-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На объектах ведомст-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венного пользования допуска-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ется высота травостоя 15 см,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 на участках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рилегающих к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магистралям,- 10 см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ная косьба газонов, отсутст-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вие вытоптанных мест,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обрезка травы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вдоль бровок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отсутст-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вие всходов в местах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ремонта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месяце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см, на ведомст-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объектах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15-20 см.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количество широколи-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сорняков,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газонах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вытоптанных мест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- 5-6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партерных и 10 см на обыкно-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На ведомст-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до 15 см,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широколиственных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сорняков и тропинок, косьба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регулярная, своевременная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обрезка бровок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вытаптыва-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ние бровок и газонов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см, на ведомст-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объектах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20 см. Имеется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месь широколиствен-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ных сорняков в боль-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топтанные бровки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газоны - 15% от всей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площади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Все газоны скошены до массо-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вого листопада, лист убран 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весь вывезен до 7.11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опадения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листа. Отсутствие скола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грязного снега, тропинок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 убран на 70%.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незначи-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тропинок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Газон на зиму выко-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шен. Лист убран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площади менее 70%,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не более 50%.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временное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скола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грязного снега, тро-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пинки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 газонах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2. Деревья и кустарники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правильно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формо-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вочной обрезке деревьев,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прочистке крон. Отсутствуют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прикорневая и стволовая по-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росль, сухостойные деревья.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Нет механических повреждений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стволов и крон, дупла зале-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чены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нару-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шения качества работ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 прочистке крон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кустарни-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обрезке деревьев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сломанные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ветви в кронах де-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ревьев и кустарни-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ков, замечания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обрезки, не полно-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стью вырезана по-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росль. Имеются сухо-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стойные деревья.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наса-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ждений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суши в кронах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кустарников,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корневой и стволовой порос-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ли, переподвязаны все моло-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дые посадки деревьев.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стрижка живых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городей и уход за молодыми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посадками. Лунки и канавки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взрыхлены и прополоты.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тарник живой изгороди вдоль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бортового камня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части,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выпады, посто-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янную замусоренность и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доступный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с применением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средств,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а на его месте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устроены газоны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суховершин-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ность на старовозра-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стных деревьях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большом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Частично не оформле-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 лунки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Поросль у деревьев.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пере-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подвязка молодых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посадок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слабое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состояние. Нарушение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сроков стрижки живых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изгородей. Лунки не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взрыхлены и не про-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полоты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сушь не уда-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лена. Имеются выпа-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ды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суховершинности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и кустарниках,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четкий профиль живой изгоро-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ди с 3 сторон, молодые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садки в хорошем состоянии.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и канавки прополоты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Незначительное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чество сухих ветвей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тарниках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подвязка молодых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посадок, поросль у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деревьев. Изреженные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живые изгороди. Не-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удалена сушь. Имеют-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ся выпады деревьев,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кустарников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Переподвязаны и утеплены все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посадки деревьев.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Вырезаны отцветшие соцветия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кустарниках. Отсутствуют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выпады насаждений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Имеется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 сушь на деревьях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кустарниках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час-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тично не оформлены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сухие ветви,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сухостой. Не полно-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стью переподвязаны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деревья. Незначи-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сломанных ветвей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кронах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кустарников. Новые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посадки не утеплены.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устроены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брежно. Имеются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пады насаждений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3. Содержание цветников из летников, многолетников, роз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обрезка, ску-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чивание, подкормка роз. По-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садка многолетников, роз,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летников при соблюдении всех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агротехнических правил 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Требования те же. Не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произведена подсадка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изреженных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цветни-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ков. Наличие примеси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другого колера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отпада цве-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нечеткие конту-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ры цветников, сорня-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ки в небольшом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честве, мусор. Нару-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шение календарных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Обильное цветение роз, мно-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голетников, летников.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уход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цветника-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ми: рыхление, полив, пропол-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ка, уборка мусора и т.п.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цветов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роз, летников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 многолетников выше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нормы. Несвоевремен-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ный уход, наличие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цветниках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мусора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Розы обрезаны, окучены,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изведено опрыскивание, укры-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тие на зиму, обрезаны много-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летники. Летники убраны,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цветники проштыкованы, мно-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голетники утеплены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незна-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чительное нарушение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сроков при подготов-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ке роз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многолетни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к зиме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и с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сроков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подготовке цветников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 зиме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4. Содержание дорожек и площадок на объектах озеления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Четкие бровки из снега,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рожки и площадки расчищены,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хорошо залит и расчищен ка-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ток, убран вытаявший мусор.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посыпка голо-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леда песком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Нечеткие линии бро-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вок, свежевыпавший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снег в стадии убор-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ки, отсутствие ледя-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ных раскатов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транзитах,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убран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вытаявший мусор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убран свежестаяв-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ший снег, плохо рас-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чищены проходы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скамьям и аттракцио-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нам. Вытаявший мусор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убирается нерегуляр-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но, скользкие места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посыпаются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профиль дорожек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площадок. Своевременная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мусора. Промывка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полив дорожек. Отсутствие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мест образования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застойной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текущему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текущий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ремонт дорожек, пло-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щадок. Мусор убира-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ется нерегулярно.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Дорожки не поливают-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ся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профиль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четкие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линии дорожек. Своевременная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их уборка от мусора. Промыв-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 и полив дорожек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текущему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теку-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щий ремонт, мусор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убирается нерегуляр-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но, дорожки не поли-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ваются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Дорожки и площадки расчищены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свежевыпавшего снега,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своевременно посыпаются пес-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ком, хорошо залит и расчищен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каток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Свежевыпавший снег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стадии уборки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Свежевыпавший снег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убирается,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не посыпа-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ются песком дорожки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площадки, плохо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расчищены подходы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скамьям и аттракцио-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нам. Мусор убирается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5. Содержание садово-парковой мебели и оборудования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Красочно выкрашены горки,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раскаты, отсутствие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поломок мебели, оград ат-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тракционов, газонных ограж-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дений.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Расчищены от снега 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постаменты памятников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ходы к ним. Достаточное ко-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садовых диванов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урн. Нет замечаний по сани-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тарному 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памятни-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окраске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горок, аттракционов,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расчистке от снега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Мелкие раскаты у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горок, не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расчищены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снега подходы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диванам и скамьям,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устранены поломки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мебели и оборудова-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ния. Недостаточное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садовых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диванов и урн.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отремонтировано,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покрашено и правильно уста-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новлено садово-парковое обо-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и мебель. Нет за-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мечаний по санитарному со-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стоянию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ремонту,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покраске, расстанов-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ке и санитарному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состоянию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полном объеме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окраске.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непра-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вильная. Замечания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 санитарному со-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стоянию малых архи-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тектурных форм 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Чистая мебель и оборудова-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ние, отсутствие поломок. Нет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по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санитарному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ремонту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санитарному состоя-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нию  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Несвоевременный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те-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кущий ремонт. Заме-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Убраны летние аттракционы,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отре-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монтированные, красочно ок-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рашенные горки. Нет замеча-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ний по санитарному состоя-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нию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окраске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горок и нарушению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ремонта, са-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нитарному состоянию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убраны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летние аттракционы,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садово-парковое обо-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рудование, не все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горки отремонтирова-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ны и окрашены.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5.1. Работы по защите зеленых насаждений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Формовочная обрезка лип: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Придана правильная форма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(шара, пирамиды, куба). Кро-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достаточно прорежена,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вырезана сушь, нет задиров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коры, срезы закрашены и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полнены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технологии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обрезке деревьев. Обрезанные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ветви вывезены.   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Формовочная обрезка тополей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ранее формованных или нефор-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мованных в исключительных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случаях (под электропровода-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ми, у зданий): удалена сушь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стволовая поросль. После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обрезки длина ветвей 1 по-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50-60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2 порядка -25-30 см. Все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ветви и приросты на ветвях 1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2 порядка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удалены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Срезы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минимальные (прямые). Места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срезов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зачищены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 Ветви выве-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зены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отклонения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формы.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Имеется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ное количество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удаленных приростов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ветвях 1 и 2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рядка. Незначитель-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задиры коры.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зачищены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проре-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 крона. Имеются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формы.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срезы непра-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вильной формы, зади-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ры, незначительное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уда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ленных приростов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ветвях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1 и 2 поряд-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Омолаживание деревьев: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ветви укорочены на 1/3 длины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 слабом омолаживании или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2/3 при сильном омолажи-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вании. Срезы выполнены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почку. При обрезке ветвей 3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порядка срез сделан на высо-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 30-40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нижнего разветвления. Выре-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зана сушь, больные и поло-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манные ветви. Нет задиров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коры, срезы закрашены. Ветви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вывезены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 причине нарушений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правил обрезки име-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ются в небольшом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задиры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коры. Задиры зачище-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 и закрашены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задиры коры,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пеньки. Все срезы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Обрезка и прореживание крон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деревьев: больные, сломанные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побеги и сушь вырезаны.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Срезы закрашены. Нет задиров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коры, шипов, пеньков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задиры коры.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зачищены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задиры коры,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пеньки. Недостаточно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прорежена крона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Вырезка суши:     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сухие сучья удалены на 100%.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Сухие сучья вырезаны до здо-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ровой древесины. Нет пень-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ков, сучья вывезены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незначительном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Сушь удалена непол-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ностью, имеются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Стрижка живых изгородей: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живой изгороди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после стрижки горизонталь-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ная, с боков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Контур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среза имеет заданную форму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от-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клонения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формы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Боковые поверхности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заданному профилю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Омолаживание и прочистка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живых изгородей: сухие,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ломанные и больные ветви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вырезаны до корневой шейки,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старые - на высоте 15-20 см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земли. Крупные срезы за-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крашены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Нет задиров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небольшие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коры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коры имеются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 значительном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честве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Минеральная подкормка де-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ревьев с помощью бура 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"Кроны": соблюдается уста-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новленная норма раствора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дерево заданной концентра-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ции. Равномерно по при-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ствольному кругу сделано 4-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уколов в зависимости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дерева и размера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кроны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Неравномерно распре-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делены уколы,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зависящим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от рабочих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уколов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меньше установленной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нормы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деревьев рас-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творами ядохимикатов: рас-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твор ядохимикатов приго-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товлен заданной концентра-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ции. Соблюдена норма расхода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раствора на 1 дерево. Равно-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мерно обработана крона. Де-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ревья после обработки имеют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вид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доступных местах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неравномерно обрабо-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тана крона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нарушения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декоративности наса-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ждений        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688" w:rsidRPr="00BD563B" w:rsidRDefault="000B5688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F6C78" w:rsidRDefault="000B5688" w:rsidP="000B5688">
      <w:pPr>
        <w:jc w:val="right"/>
        <w:rPr>
          <w:szCs w:val="28"/>
        </w:rPr>
      </w:pPr>
      <w:r w:rsidRPr="00BD563B">
        <w:rPr>
          <w:szCs w:val="28"/>
        </w:rPr>
        <w:t>к Регламенту</w:t>
      </w:r>
    </w:p>
    <w:p w:rsidR="000B5688" w:rsidRDefault="000B5688" w:rsidP="000B5688">
      <w:pPr>
        <w:jc w:val="right"/>
      </w:pPr>
    </w:p>
    <w:p w:rsidR="00B0353A" w:rsidRDefault="00B0353A" w:rsidP="00B0353A">
      <w:pPr>
        <w:ind w:right="-2"/>
        <w:jc w:val="center"/>
        <w:rPr>
          <w:b/>
          <w:bCs/>
          <w:szCs w:val="28"/>
        </w:rPr>
      </w:pPr>
    </w:p>
    <w:p w:rsidR="00B0353A" w:rsidRDefault="00B0353A" w:rsidP="00B0353A">
      <w:pPr>
        <w:ind w:right="-2"/>
        <w:jc w:val="center"/>
        <w:rPr>
          <w:b/>
          <w:bCs/>
          <w:szCs w:val="28"/>
        </w:rPr>
      </w:pPr>
    </w:p>
    <w:p w:rsidR="00B0353A" w:rsidRPr="00011856" w:rsidRDefault="00B0353A" w:rsidP="00B0353A">
      <w:pPr>
        <w:ind w:right="-2"/>
        <w:jc w:val="center"/>
        <w:rPr>
          <w:szCs w:val="28"/>
        </w:rPr>
      </w:pPr>
      <w:r w:rsidRPr="00011856">
        <w:rPr>
          <w:b/>
          <w:bCs/>
          <w:szCs w:val="28"/>
        </w:rPr>
        <w:t>ПАСПОРТ</w:t>
      </w:r>
    </w:p>
    <w:p w:rsidR="00B0353A" w:rsidRPr="00011856" w:rsidRDefault="00B0353A" w:rsidP="00B0353A">
      <w:pPr>
        <w:ind w:right="-2"/>
        <w:jc w:val="center"/>
        <w:rPr>
          <w:b/>
          <w:bCs/>
          <w:szCs w:val="28"/>
        </w:rPr>
      </w:pPr>
      <w:r w:rsidRPr="00011856">
        <w:rPr>
          <w:b/>
          <w:bCs/>
          <w:szCs w:val="28"/>
        </w:rPr>
        <w:t>ОБЪЕКТА ЗЕЛЕНЫХ НАСАЖДЕНИЙ</w:t>
      </w:r>
    </w:p>
    <w:p w:rsidR="00B0353A" w:rsidRPr="00011856" w:rsidRDefault="00B0353A" w:rsidP="00B0353A">
      <w:pPr>
        <w:ind w:right="-2"/>
        <w:jc w:val="center"/>
        <w:rPr>
          <w:szCs w:val="28"/>
        </w:rPr>
      </w:pP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Наименование объекта</w:t>
      </w:r>
      <w:r>
        <w:rPr>
          <w:szCs w:val="28"/>
        </w:rPr>
        <w:t>: __________________________________________</w:t>
      </w: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Классификационный код</w:t>
      </w:r>
      <w:r>
        <w:rPr>
          <w:szCs w:val="28"/>
        </w:rPr>
        <w:t>:</w:t>
      </w:r>
      <w:r w:rsidRPr="00011856">
        <w:rPr>
          <w:szCs w:val="28"/>
        </w:rPr>
        <w:t xml:space="preserve"> </w:t>
      </w:r>
      <w:r>
        <w:rPr>
          <w:szCs w:val="28"/>
        </w:rPr>
        <w:t>________________________________________</w:t>
      </w:r>
    </w:p>
    <w:p w:rsidR="00B0353A" w:rsidRPr="00D81654" w:rsidRDefault="00B0353A" w:rsidP="00B0353A">
      <w:pPr>
        <w:ind w:right="-2"/>
      </w:pPr>
      <w:r>
        <w:t xml:space="preserve">                                            </w:t>
      </w:r>
      <w:r w:rsidRPr="00D81654">
        <w:t>(по функциональному назначению земель)</w:t>
      </w:r>
    </w:p>
    <w:p w:rsidR="00B0353A" w:rsidRPr="00011856" w:rsidRDefault="00B0353A" w:rsidP="00B0353A">
      <w:pPr>
        <w:ind w:right="-2"/>
        <w:rPr>
          <w:szCs w:val="28"/>
        </w:rPr>
      </w:pP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Административно</w:t>
      </w:r>
      <w:r>
        <w:rPr>
          <w:szCs w:val="28"/>
        </w:rPr>
        <w:t>-территориальная принадлежность: ______________________________________________________________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Утверждаю</w:t>
      </w:r>
      <w:r w:rsidRPr="00011856">
        <w:rPr>
          <w:szCs w:val="28"/>
        </w:rPr>
        <w:t>:</w:t>
      </w:r>
    </w:p>
    <w:p w:rsidR="00B0353A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_____________</w:t>
      </w:r>
      <w:r>
        <w:rPr>
          <w:szCs w:val="28"/>
        </w:rPr>
        <w:t>_/_____________/</w:t>
      </w:r>
    </w:p>
    <w:p w:rsidR="00B0353A" w:rsidRPr="00011856" w:rsidRDefault="00B0353A" w:rsidP="00B0353A">
      <w:pPr>
        <w:ind w:right="-2"/>
        <w:rPr>
          <w:szCs w:val="28"/>
        </w:rPr>
      </w:pPr>
      <w:r>
        <w:rPr>
          <w:szCs w:val="28"/>
        </w:rPr>
        <w:t>М.П.</w:t>
      </w:r>
    </w:p>
    <w:p w:rsidR="00B0353A" w:rsidRPr="00011856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 xml:space="preserve">"___" _________ 20__ г. </w:t>
      </w: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011856" w:rsidRDefault="00B0353A" w:rsidP="00B0353A">
      <w:pPr>
        <w:ind w:right="-2"/>
        <w:rPr>
          <w:szCs w:val="28"/>
        </w:rPr>
      </w:pPr>
    </w:p>
    <w:p w:rsidR="00B0353A" w:rsidRPr="009E63CE" w:rsidRDefault="00B0353A" w:rsidP="00B0353A">
      <w:pPr>
        <w:ind w:right="-2"/>
        <w:jc w:val="center"/>
        <w:rPr>
          <w:b/>
          <w:szCs w:val="28"/>
        </w:rPr>
      </w:pPr>
      <w:r w:rsidRPr="009E63CE">
        <w:rPr>
          <w:b/>
          <w:szCs w:val="28"/>
        </w:rPr>
        <w:t>Опись</w:t>
      </w:r>
    </w:p>
    <w:p w:rsidR="00B0353A" w:rsidRPr="009E63CE" w:rsidRDefault="00B0353A" w:rsidP="00B0353A">
      <w:pPr>
        <w:ind w:right="-2"/>
        <w:jc w:val="center"/>
        <w:rPr>
          <w:b/>
          <w:szCs w:val="28"/>
        </w:rPr>
      </w:pPr>
      <w:r w:rsidRPr="009E63CE">
        <w:rPr>
          <w:b/>
          <w:szCs w:val="28"/>
        </w:rPr>
        <w:t>документов, входящих в состав настоящего паспорта</w:t>
      </w: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2"/>
        <w:gridCol w:w="4052"/>
        <w:gridCol w:w="993"/>
        <w:gridCol w:w="1417"/>
        <w:gridCol w:w="1134"/>
        <w:gridCol w:w="1383"/>
      </w:tblGrid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Масштаб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Номер страницы</w:t>
            </w: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Общие сведения об объекте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Схема расположения объекта 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Ситуационный план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Инвентаризационный план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Здания и сооружения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Плоскостные сооружения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Дорожно - тропичная сеть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Элементы озеленения и таблица зеленых насаждений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Pr="009E63CE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объекте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Административный округ, район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Адре</w:t>
      </w:r>
      <w:proofErr w:type="gramStart"/>
      <w:r>
        <w:rPr>
          <w:szCs w:val="28"/>
        </w:rPr>
        <w:t>с(</w:t>
      </w:r>
      <w:proofErr w:type="gramEnd"/>
      <w:r>
        <w:rPr>
          <w:szCs w:val="28"/>
        </w:rPr>
        <w:t>почтовый)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 xml:space="preserve">Наименование и статус объекта 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Балансосодержатель, землепользователь (арендатор) объекта (название, адрес, телефон)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Режим охраны и использования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Установленное функциональное назначение земельного участка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Заказчик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Составитель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Дата составления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pStyle w:val="a8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AA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объекта:</w:t>
      </w:r>
    </w:p>
    <w:p w:rsidR="00B0353A" w:rsidRPr="00D75EAA" w:rsidRDefault="00B0353A" w:rsidP="00B0353A">
      <w:pPr>
        <w:ind w:left="360" w:right="-2"/>
        <w:rPr>
          <w:b/>
          <w:szCs w:val="28"/>
        </w:rPr>
      </w:pPr>
      <w:r>
        <w:rPr>
          <w:b/>
          <w:szCs w:val="28"/>
        </w:rPr>
        <w:t>______________________________________________________________</w:t>
      </w:r>
    </w:p>
    <w:p w:rsidR="00B0353A" w:rsidRPr="00D75EAA" w:rsidRDefault="00B0353A" w:rsidP="00B0353A">
      <w:pPr>
        <w:ind w:left="360" w:right="-2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844"/>
        </w:trPr>
        <w:tc>
          <w:tcPr>
            <w:tcW w:w="957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D75EAA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AA">
        <w:rPr>
          <w:rFonts w:ascii="Times New Roman" w:hAnsi="Times New Roman" w:cs="Times New Roman"/>
          <w:b/>
          <w:sz w:val="28"/>
          <w:szCs w:val="28"/>
        </w:rPr>
        <w:t>СИТУАЦИОННЫЙ ПЛАН ОБЪЕКТА БЛАГОУСТРОЙСТВА</w:t>
      </w:r>
    </w:p>
    <w:p w:rsidR="00B0353A" w:rsidRPr="00D75EAA" w:rsidRDefault="00B0353A" w:rsidP="00B0353A">
      <w:pPr>
        <w:ind w:right="-2"/>
        <w:jc w:val="center"/>
        <w:rPr>
          <w:b/>
          <w:szCs w:val="28"/>
        </w:rPr>
      </w:pPr>
      <w:r w:rsidRPr="00D75EAA">
        <w:rPr>
          <w:b/>
          <w:szCs w:val="28"/>
        </w:rPr>
        <w:t>М 1:2000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Наименование объекта</w:t>
      </w:r>
      <w:proofErr w:type="gramStart"/>
      <w:r>
        <w:rPr>
          <w:szCs w:val="28"/>
        </w:rPr>
        <w:t xml:space="preserve"> :</w:t>
      </w:r>
      <w:proofErr w:type="gramEnd"/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Адрес: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Заказчик:</w:t>
      </w:r>
    </w:p>
    <w:p w:rsidR="00B0353A" w:rsidRDefault="00B0353A" w:rsidP="00B0353A">
      <w:pPr>
        <w:ind w:right="-2"/>
        <w:rPr>
          <w:i/>
          <w:szCs w:val="28"/>
        </w:rPr>
      </w:pPr>
      <w:r>
        <w:rPr>
          <w:szCs w:val="28"/>
        </w:rPr>
        <w:t xml:space="preserve">Вид работ: </w:t>
      </w:r>
      <w:r w:rsidRPr="000B07A5">
        <w:rPr>
          <w:i/>
          <w:szCs w:val="28"/>
        </w:rPr>
        <w:t>Для оформления паспорта «</w:t>
      </w:r>
      <w:r>
        <w:rPr>
          <w:i/>
          <w:szCs w:val="28"/>
        </w:rPr>
        <w:t xml:space="preserve">Паспорт объекта зеленых </w:t>
      </w:r>
      <w:r w:rsidRPr="000B07A5">
        <w:rPr>
          <w:i/>
          <w:szCs w:val="28"/>
        </w:rPr>
        <w:t>насаждений»</w:t>
      </w:r>
      <w:r>
        <w:rPr>
          <w:i/>
          <w:szCs w:val="28"/>
        </w:rPr>
        <w:t xml:space="preserve"> в литерах: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849"/>
        </w:trPr>
        <w:tc>
          <w:tcPr>
            <w:tcW w:w="9571" w:type="dxa"/>
          </w:tcPr>
          <w:p w:rsidR="00B0353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Pr="00816295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95">
        <w:rPr>
          <w:rFonts w:ascii="Times New Roman" w:hAnsi="Times New Roman" w:cs="Times New Roman"/>
          <w:b/>
          <w:sz w:val="28"/>
          <w:szCs w:val="28"/>
        </w:rPr>
        <w:lastRenderedPageBreak/>
        <w:t>Инвентаризационный план учетного объекта</w:t>
      </w:r>
    </w:p>
    <w:p w:rsidR="00B0353A" w:rsidRPr="00816295" w:rsidRDefault="00B0353A" w:rsidP="00B0353A">
      <w:pPr>
        <w:ind w:right="-2"/>
        <w:jc w:val="center"/>
        <w:rPr>
          <w:b/>
          <w:szCs w:val="28"/>
        </w:rPr>
      </w:pPr>
      <w:r w:rsidRPr="00816295">
        <w:rPr>
          <w:b/>
          <w:szCs w:val="28"/>
        </w:rPr>
        <w:t>(масштаб 1:500)</w:t>
      </w:r>
    </w:p>
    <w:tbl>
      <w:tblPr>
        <w:tblStyle w:val="a5"/>
        <w:tblW w:w="9322" w:type="dxa"/>
        <w:tblLayout w:type="fixed"/>
        <w:tblLook w:val="04A0"/>
      </w:tblPr>
      <w:tblGrid>
        <w:gridCol w:w="392"/>
        <w:gridCol w:w="3827"/>
        <w:gridCol w:w="1418"/>
        <w:gridCol w:w="992"/>
        <w:gridCol w:w="1134"/>
        <w:gridCol w:w="1559"/>
      </w:tblGrid>
      <w:tr w:rsidR="00B0353A" w:rsidTr="007F01BA">
        <w:tc>
          <w:tcPr>
            <w:tcW w:w="392" w:type="dxa"/>
            <w:vMerge w:val="restart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руб.</w:t>
            </w:r>
          </w:p>
        </w:tc>
      </w:tr>
      <w:tr w:rsidR="00B0353A" w:rsidTr="007F01BA">
        <w:tc>
          <w:tcPr>
            <w:tcW w:w="392" w:type="dxa"/>
            <w:vMerge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Общая площадь объекта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Эксплуатационная площадь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Зеленый насаждения, в т.ч.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деревьями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кустарниками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цветниками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газонами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Под замощением, в том числе (по покрытиям)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Асфальтовое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Песчанно-гравийная смесь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Песочное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Грунтовое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Строения и сооружения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Водоемы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Элементы благоустройства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Pr="00A00720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Инвентаризационный план с условными обозначениями</w:t>
      </w:r>
    </w:p>
    <w:p w:rsidR="00B0353A" w:rsidRDefault="00B0353A" w:rsidP="00B0353A">
      <w:pPr>
        <w:ind w:right="-2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120"/>
        </w:trPr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Pr="008666DB" w:rsidRDefault="00B0353A" w:rsidP="00B0353A">
      <w:pPr>
        <w:ind w:right="-2"/>
        <w:rPr>
          <w:b/>
          <w:szCs w:val="28"/>
        </w:rPr>
      </w:pPr>
      <w:r w:rsidRPr="00816295">
        <w:rPr>
          <w:b/>
          <w:szCs w:val="28"/>
        </w:rPr>
        <w:t>(масштаб 1:500)</w:t>
      </w: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AD13FB" w:rsidRDefault="00B0353A" w:rsidP="00B0353A">
      <w:pPr>
        <w:ind w:right="-2"/>
        <w:rPr>
          <w:szCs w:val="28"/>
        </w:rPr>
        <w:sectPr w:rsidR="00B0353A" w:rsidRPr="00AD13FB" w:rsidSect="007F0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53A" w:rsidRPr="006E346B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B">
        <w:rPr>
          <w:rFonts w:ascii="Times New Roman" w:hAnsi="Times New Roman" w:cs="Times New Roman"/>
          <w:b/>
          <w:sz w:val="28"/>
          <w:szCs w:val="28"/>
        </w:rPr>
        <w:lastRenderedPageBreak/>
        <w:t>Здания и сооружения</w:t>
      </w: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Общая 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):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Назначение (жилое, учебное, спортивное, лечебное, ЦТП, ТП и т.д.)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Площадь застройки, кв.м.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Отмостка, кв.м.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b/>
          <w:szCs w:val="28"/>
        </w:rPr>
      </w:pP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t xml:space="preserve">VI. </w:t>
      </w:r>
      <w:r w:rsidRPr="006E346B">
        <w:rPr>
          <w:b/>
          <w:szCs w:val="28"/>
        </w:rPr>
        <w:t>Плоскостные сооружения</w:t>
      </w:r>
    </w:p>
    <w:tbl>
      <w:tblPr>
        <w:tblStyle w:val="a5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 (кв.м.): 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Покрытие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  <w:lang w:val="en-US"/>
        </w:rPr>
      </w:pP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t>VII</w:t>
      </w:r>
      <w:r w:rsidRPr="006E346B">
        <w:rPr>
          <w:b/>
          <w:szCs w:val="28"/>
        </w:rPr>
        <w:t>. Дорожно - тропичная сеть</w:t>
      </w:r>
    </w:p>
    <w:tbl>
      <w:tblPr>
        <w:tblStyle w:val="a5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 (кв.м.): 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Покрытие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0C76D8" w:rsidRDefault="00B0353A" w:rsidP="00B0353A">
      <w:pPr>
        <w:ind w:right="-2"/>
        <w:jc w:val="center"/>
        <w:rPr>
          <w:szCs w:val="28"/>
        </w:rPr>
        <w:sectPr w:rsidR="00B0353A" w:rsidRPr="000C76D8" w:rsidSect="007F01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353A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lastRenderedPageBreak/>
        <w:t>VIII</w:t>
      </w:r>
      <w:r w:rsidRPr="006E346B">
        <w:rPr>
          <w:b/>
          <w:szCs w:val="28"/>
        </w:rPr>
        <w:t>. Элементы озеленения и таблица зеленых насаждений</w:t>
      </w: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Ведомость учета зеленых насаждений (газон)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417"/>
        <w:gridCol w:w="1418"/>
        <w:gridCol w:w="1276"/>
        <w:gridCol w:w="992"/>
        <w:gridCol w:w="1276"/>
        <w:gridCol w:w="1134"/>
        <w:gridCol w:w="1275"/>
        <w:gridCol w:w="993"/>
        <w:gridCol w:w="1134"/>
        <w:gridCol w:w="1275"/>
        <w:gridCol w:w="1560"/>
      </w:tblGrid>
      <w:tr w:rsidR="00B0353A" w:rsidTr="007F01BA">
        <w:tc>
          <w:tcPr>
            <w:tcW w:w="14709" w:type="dxa"/>
            <w:gridSpan w:val="12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площадь, кв.м., </w:t>
            </w:r>
          </w:p>
        </w:tc>
      </w:tr>
      <w:tr w:rsidR="00B0353A" w:rsidTr="007F01BA">
        <w:tc>
          <w:tcPr>
            <w:tcW w:w="959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 газона, кв.м.</w:t>
            </w:r>
          </w:p>
        </w:tc>
        <w:tc>
          <w:tcPr>
            <w:tcW w:w="8364" w:type="dxa"/>
            <w:gridSpan w:val="7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Типы газона, кв.м.</w:t>
            </w:r>
          </w:p>
        </w:tc>
        <w:tc>
          <w:tcPr>
            <w:tcW w:w="3969" w:type="dxa"/>
            <w:gridSpan w:val="3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Состояние газона</w:t>
            </w:r>
          </w:p>
        </w:tc>
      </w:tr>
      <w:tr w:rsidR="00B0353A" w:rsidTr="007F01BA">
        <w:trPr>
          <w:trHeight w:val="974"/>
        </w:trPr>
        <w:tc>
          <w:tcPr>
            <w:tcW w:w="959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Обыкновенный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Луговой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Партерный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 откосе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Напочвенный покров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Инертный материал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Иного типа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Хор.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Удовл.</w:t>
            </w: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Неудовл.</w:t>
            </w:r>
          </w:p>
        </w:tc>
      </w:tr>
      <w:tr w:rsidR="00B0353A" w:rsidTr="007F01BA">
        <w:tc>
          <w:tcPr>
            <w:tcW w:w="9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0353A" w:rsidTr="007F01BA">
        <w:tc>
          <w:tcPr>
            <w:tcW w:w="9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Pr="00D379C2" w:rsidRDefault="00B0353A" w:rsidP="00B0353A">
      <w:pPr>
        <w:ind w:right="-2"/>
        <w:jc w:val="center"/>
        <w:rPr>
          <w:b/>
          <w:szCs w:val="28"/>
        </w:rPr>
      </w:pPr>
      <w:r w:rsidRPr="00D379C2">
        <w:rPr>
          <w:b/>
          <w:szCs w:val="28"/>
        </w:rPr>
        <w:t>Ведомость учета зеленых насаждений (деревья и кустарники)</w:t>
      </w:r>
    </w:p>
    <w:p w:rsidR="00B0353A" w:rsidRDefault="00B0353A" w:rsidP="00B0353A">
      <w:pPr>
        <w:jc w:val="center"/>
        <w:rPr>
          <w:szCs w:val="28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568"/>
        <w:gridCol w:w="567"/>
        <w:gridCol w:w="709"/>
        <w:gridCol w:w="1417"/>
        <w:gridCol w:w="1418"/>
        <w:gridCol w:w="1701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1275"/>
        <w:gridCol w:w="1276"/>
      </w:tblGrid>
      <w:tr w:rsidR="00B0353A" w:rsidRPr="00F30FBC" w:rsidTr="007F01BA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№ участка</w:t>
            </w:r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709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Регистрационный номер зеленых насаждения</w:t>
            </w:r>
          </w:p>
        </w:tc>
        <w:tc>
          <w:tcPr>
            <w:tcW w:w="141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Тип насаждений</w:t>
            </w:r>
          </w:p>
        </w:tc>
        <w:tc>
          <w:tcPr>
            <w:tcW w:w="1418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Вид насаждений</w:t>
            </w:r>
          </w:p>
        </w:tc>
        <w:tc>
          <w:tcPr>
            <w:tcW w:w="1701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Порода </w:t>
            </w:r>
          </w:p>
        </w:tc>
        <w:tc>
          <w:tcPr>
            <w:tcW w:w="1559" w:type="dxa"/>
            <w:gridSpan w:val="3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FBC">
              <w:rPr>
                <w:b/>
                <w:sz w:val="24"/>
                <w:szCs w:val="24"/>
              </w:rPr>
              <w:t>Количество деревьев и кустарников</w:t>
            </w:r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Диаметр, </w:t>
            </w:r>
            <w:proofErr w:type="gramStart"/>
            <w:r w:rsidRPr="00F30FB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Высота, </w:t>
            </w:r>
            <w:proofErr w:type="gramStart"/>
            <w:r w:rsidRPr="00F30FB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Возраст, лет</w:t>
            </w:r>
          </w:p>
        </w:tc>
        <w:tc>
          <w:tcPr>
            <w:tcW w:w="3686" w:type="dxa"/>
            <w:gridSpan w:val="6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FBC">
              <w:rPr>
                <w:b/>
                <w:sz w:val="24"/>
                <w:szCs w:val="24"/>
              </w:rPr>
              <w:t>Состояние</w:t>
            </w:r>
          </w:p>
        </w:tc>
        <w:tc>
          <w:tcPr>
            <w:tcW w:w="1275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Рекомендации по уходу</w:t>
            </w:r>
          </w:p>
        </w:tc>
      </w:tr>
      <w:tr w:rsidR="00B0353A" w:rsidRPr="00F30FBC" w:rsidTr="007F01BA">
        <w:trPr>
          <w:cantSplit/>
          <w:trHeight w:val="2793"/>
        </w:trPr>
        <w:tc>
          <w:tcPr>
            <w:tcW w:w="568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кв.м.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пог.м.</w:t>
            </w: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Без признаков ослабления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Ослабленные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Сильно ослабленные</w:t>
            </w:r>
          </w:p>
        </w:tc>
        <w:tc>
          <w:tcPr>
            <w:tcW w:w="709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Усыхающие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1275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0353A" w:rsidRPr="00F30FBC" w:rsidTr="007F01BA">
        <w:tc>
          <w:tcPr>
            <w:tcW w:w="56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20</w:t>
            </w:r>
          </w:p>
        </w:tc>
      </w:tr>
      <w:tr w:rsidR="00B0353A" w:rsidRPr="00F30FBC" w:rsidTr="007F01BA">
        <w:tc>
          <w:tcPr>
            <w:tcW w:w="56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lastRenderedPageBreak/>
        <w:t>Итого деревьев ____________и кустарников ___________, вт</w:t>
      </w:r>
      <w:proofErr w:type="gramStart"/>
      <w:r>
        <w:rPr>
          <w:szCs w:val="28"/>
        </w:rPr>
        <w:t>.ч</w:t>
      </w:r>
      <w:proofErr w:type="gramEnd"/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сохранению: деревьев 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 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пересадке: деревьев: 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кустарников: 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вырубке: деревьев 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 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Исполнитель: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_____________________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_____________________/_________/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М.П.</w:t>
      </w:r>
    </w:p>
    <w:p w:rsidR="00B0353A" w:rsidRDefault="00B0353A" w:rsidP="00B0353A">
      <w:pPr>
        <w:jc w:val="right"/>
        <w:sectPr w:rsidR="00B0353A" w:rsidSect="00B035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Cs w:val="28"/>
        </w:rPr>
        <w:t>«____» ______________20__ г.</w:t>
      </w:r>
    </w:p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688">
        <w:rPr>
          <w:rFonts w:ascii="Times New Roman" w:hAnsi="Times New Roman" w:cs="Times New Roman"/>
          <w:sz w:val="28"/>
          <w:szCs w:val="28"/>
        </w:rPr>
        <w:t>5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685"/>
      <w:bookmarkEnd w:id="3"/>
      <w:r w:rsidRPr="00BD563B">
        <w:rPr>
          <w:rFonts w:ascii="Times New Roman" w:hAnsi="Times New Roman" w:cs="Times New Roman"/>
          <w:b w:val="0"/>
          <w:sz w:val="28"/>
          <w:szCs w:val="28"/>
        </w:rPr>
        <w:t>РЕЕСТР ОБЪЕКТОВ ЗЕЛЕНЫХ НАСАЖДЕНИЙ</w:t>
      </w:r>
    </w:p>
    <w:p w:rsidR="001F6C78" w:rsidRPr="00BD563B" w:rsidRDefault="00BD563B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СЕМИКАРАКОРСКОГО ГОРОДСКОГО ПОСЕЛЕНИЯ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16586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0"/>
        <w:gridCol w:w="564"/>
        <w:gridCol w:w="940"/>
        <w:gridCol w:w="1504"/>
        <w:gridCol w:w="1034"/>
        <w:gridCol w:w="1128"/>
        <w:gridCol w:w="564"/>
        <w:gridCol w:w="658"/>
        <w:gridCol w:w="658"/>
        <w:gridCol w:w="564"/>
        <w:gridCol w:w="658"/>
        <w:gridCol w:w="658"/>
        <w:gridCol w:w="564"/>
        <w:gridCol w:w="658"/>
        <w:gridCol w:w="658"/>
        <w:gridCol w:w="564"/>
        <w:gridCol w:w="564"/>
        <w:gridCol w:w="564"/>
        <w:gridCol w:w="564"/>
        <w:gridCol w:w="752"/>
        <w:gridCol w:w="564"/>
        <w:gridCol w:w="600"/>
        <w:gridCol w:w="709"/>
        <w:gridCol w:w="425"/>
      </w:tblGrid>
      <w:tr w:rsidR="001F6C78" w:rsidTr="00BD563B">
        <w:trPr>
          <w:trHeight w:val="186"/>
        </w:trPr>
        <w:tc>
          <w:tcPr>
            <w:tcW w:w="470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N 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56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N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пас-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пор-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та  </w:t>
            </w:r>
          </w:p>
        </w:tc>
        <w:tc>
          <w:tcPr>
            <w:tcW w:w="940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Инвен-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тарный N</w:t>
            </w:r>
          </w:p>
        </w:tc>
        <w:tc>
          <w:tcPr>
            <w:tcW w:w="150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Функциональное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назначение 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земель, группа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типов назначе-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ния, наимено-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вание объектов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зеленых насаж-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дений         </w:t>
            </w:r>
          </w:p>
        </w:tc>
        <w:tc>
          <w:tcPr>
            <w:tcW w:w="103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Классифи-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кационный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код      </w:t>
            </w:r>
          </w:p>
        </w:tc>
        <w:tc>
          <w:tcPr>
            <w:tcW w:w="1128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Площадь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объектов,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зеленых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насаждений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</w:t>
            </w:r>
          </w:p>
        </w:tc>
        <w:tc>
          <w:tcPr>
            <w:tcW w:w="3102" w:type="dxa"/>
            <w:gridSpan w:val="5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Деревья (шт./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</w:t>
            </w:r>
          </w:p>
        </w:tc>
        <w:tc>
          <w:tcPr>
            <w:tcW w:w="2538" w:type="dxa"/>
            <w:gridSpan w:val="4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Кустарники    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 (шт./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 </w:t>
            </w:r>
          </w:p>
        </w:tc>
        <w:tc>
          <w:tcPr>
            <w:tcW w:w="3008" w:type="dxa"/>
            <w:gridSpan w:val="5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Цветники (тыс. кв. м)  </w:t>
            </w:r>
          </w:p>
        </w:tc>
        <w:tc>
          <w:tcPr>
            <w:tcW w:w="2298" w:type="dxa"/>
            <w:gridSpan w:val="4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Газоны 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 </w:t>
            </w:r>
          </w:p>
        </w:tc>
      </w:tr>
      <w:tr w:rsidR="001F6C78" w:rsidTr="00BD563B">
        <w:tc>
          <w:tcPr>
            <w:tcW w:w="470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56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940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50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03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128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Еди-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нич-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де-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ре-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вья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Груп-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пы,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кур-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тины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Мас-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сивы,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рощи,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сады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Ал-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леи,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ряды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шт</w:t>
            </w:r>
            <w:proofErr w:type="gramEnd"/>
            <w:r>
              <w:rPr>
                <w:sz w:val="14"/>
              </w:rPr>
              <w:t>/га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Оди-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ноч-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 в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груп-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пах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Жи-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вая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из-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го-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родь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Хвой-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шт</w:t>
            </w:r>
            <w:proofErr w:type="gramEnd"/>
            <w:r>
              <w:rPr>
                <w:sz w:val="14"/>
              </w:rPr>
              <w:t>/га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Лет-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ники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Мно-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го-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лет-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ники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Сме-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шан-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Кон-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тей-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нер-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752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Всего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 xml:space="preserve">(тыс. </w:t>
            </w:r>
            <w:proofErr w:type="gramEnd"/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кв. м)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Пар-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тер-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60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Обык-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новен-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 </w:t>
            </w:r>
          </w:p>
        </w:tc>
        <w:tc>
          <w:tcPr>
            <w:tcW w:w="709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Напоч-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вен-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ный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покров</w:t>
            </w:r>
          </w:p>
        </w:tc>
        <w:tc>
          <w:tcPr>
            <w:tcW w:w="425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</w:t>
            </w:r>
          </w:p>
        </w:tc>
      </w:tr>
      <w:tr w:rsidR="001F6C78" w:rsidTr="00BD563B">
        <w:trPr>
          <w:trHeight w:val="186"/>
        </w:trPr>
        <w:tc>
          <w:tcPr>
            <w:tcW w:w="47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 </w:t>
            </w:r>
          </w:p>
        </w:tc>
        <w:tc>
          <w:tcPr>
            <w:tcW w:w="94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3    </w:t>
            </w:r>
          </w:p>
        </w:tc>
        <w:tc>
          <w:tcPr>
            <w:tcW w:w="150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4       </w:t>
            </w:r>
          </w:p>
        </w:tc>
        <w:tc>
          <w:tcPr>
            <w:tcW w:w="103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5    </w:t>
            </w:r>
          </w:p>
        </w:tc>
        <w:tc>
          <w:tcPr>
            <w:tcW w:w="112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6  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8 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14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15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752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20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60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22  </w:t>
            </w:r>
          </w:p>
        </w:tc>
        <w:tc>
          <w:tcPr>
            <w:tcW w:w="709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23  </w:t>
            </w:r>
          </w:p>
        </w:tc>
        <w:tc>
          <w:tcPr>
            <w:tcW w:w="425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24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243A2C" w:rsidRDefault="00243A2C" w:rsidP="007217AC"/>
    <w:sectPr w:rsidR="00243A2C" w:rsidSect="00243A2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87" w:rsidRDefault="00572287" w:rsidP="003009CC">
      <w:r>
        <w:separator/>
      </w:r>
    </w:p>
  </w:endnote>
  <w:endnote w:type="continuationSeparator" w:id="0">
    <w:p w:rsidR="00572287" w:rsidRDefault="00572287" w:rsidP="0030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052"/>
    </w:sdtPr>
    <w:sdtContent>
      <w:p w:rsidR="002D455A" w:rsidRDefault="009F2132">
        <w:pPr>
          <w:pStyle w:val="a6"/>
          <w:jc w:val="right"/>
        </w:pPr>
        <w:fldSimple w:instr=" PAGE   \* MERGEFORMAT ">
          <w:r w:rsidR="00EB192A">
            <w:rPr>
              <w:noProof/>
            </w:rPr>
            <w:t>3</w:t>
          </w:r>
        </w:fldSimple>
      </w:p>
    </w:sdtContent>
  </w:sdt>
  <w:p w:rsidR="002D455A" w:rsidRDefault="002D4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87" w:rsidRDefault="00572287" w:rsidP="003009CC">
      <w:r>
        <w:separator/>
      </w:r>
    </w:p>
  </w:footnote>
  <w:footnote w:type="continuationSeparator" w:id="0">
    <w:p w:rsidR="00572287" w:rsidRDefault="00572287" w:rsidP="0030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529"/>
    <w:multiLevelType w:val="hybridMultilevel"/>
    <w:tmpl w:val="D6306D82"/>
    <w:lvl w:ilvl="0" w:tplc="1ADA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78"/>
    <w:rsid w:val="000201F5"/>
    <w:rsid w:val="000B5688"/>
    <w:rsid w:val="000C5751"/>
    <w:rsid w:val="000E1902"/>
    <w:rsid w:val="000F65D4"/>
    <w:rsid w:val="00113D5B"/>
    <w:rsid w:val="00131667"/>
    <w:rsid w:val="00133C8A"/>
    <w:rsid w:val="001C2570"/>
    <w:rsid w:val="001D06DE"/>
    <w:rsid w:val="001F6C78"/>
    <w:rsid w:val="00215825"/>
    <w:rsid w:val="00236730"/>
    <w:rsid w:val="00243A2C"/>
    <w:rsid w:val="00243B96"/>
    <w:rsid w:val="00255F70"/>
    <w:rsid w:val="0028125C"/>
    <w:rsid w:val="002D455A"/>
    <w:rsid w:val="003009CC"/>
    <w:rsid w:val="00352FB0"/>
    <w:rsid w:val="00365871"/>
    <w:rsid w:val="00452728"/>
    <w:rsid w:val="00467BEF"/>
    <w:rsid w:val="004C2D2D"/>
    <w:rsid w:val="005127B5"/>
    <w:rsid w:val="005439B9"/>
    <w:rsid w:val="0056622F"/>
    <w:rsid w:val="00572287"/>
    <w:rsid w:val="00651DF2"/>
    <w:rsid w:val="0067711F"/>
    <w:rsid w:val="006D7267"/>
    <w:rsid w:val="006E4675"/>
    <w:rsid w:val="007217AC"/>
    <w:rsid w:val="00797E3E"/>
    <w:rsid w:val="007E2972"/>
    <w:rsid w:val="007F01BA"/>
    <w:rsid w:val="00831B29"/>
    <w:rsid w:val="008367B9"/>
    <w:rsid w:val="008B2DAB"/>
    <w:rsid w:val="008F27A2"/>
    <w:rsid w:val="009218A2"/>
    <w:rsid w:val="0094314D"/>
    <w:rsid w:val="00963B49"/>
    <w:rsid w:val="00991F67"/>
    <w:rsid w:val="009A025A"/>
    <w:rsid w:val="009B1B2B"/>
    <w:rsid w:val="009F2132"/>
    <w:rsid w:val="00A377E8"/>
    <w:rsid w:val="00A62CDB"/>
    <w:rsid w:val="00AF7323"/>
    <w:rsid w:val="00B0353A"/>
    <w:rsid w:val="00B32245"/>
    <w:rsid w:val="00B92BFE"/>
    <w:rsid w:val="00BD563B"/>
    <w:rsid w:val="00BF0211"/>
    <w:rsid w:val="00BF3A78"/>
    <w:rsid w:val="00C374E8"/>
    <w:rsid w:val="00C5129C"/>
    <w:rsid w:val="00CC44D7"/>
    <w:rsid w:val="00CD6308"/>
    <w:rsid w:val="00CF3AB4"/>
    <w:rsid w:val="00D013B0"/>
    <w:rsid w:val="00D54FA6"/>
    <w:rsid w:val="00DE584B"/>
    <w:rsid w:val="00DF00AA"/>
    <w:rsid w:val="00E21A66"/>
    <w:rsid w:val="00E84CAB"/>
    <w:rsid w:val="00EB192A"/>
    <w:rsid w:val="00F2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A02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A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02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9A025A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9A0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035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035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0353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035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09CE-0E6D-4D67-929E-547EAEA1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58</Pages>
  <Words>19797</Words>
  <Characters>112847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2018-03-02T07:57:00Z</cp:lastPrinted>
  <dcterms:created xsi:type="dcterms:W3CDTF">2018-02-17T07:50:00Z</dcterms:created>
  <dcterms:modified xsi:type="dcterms:W3CDTF">2018-03-21T08:46:00Z</dcterms:modified>
</cp:coreProperties>
</file>